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9E879" w14:textId="77777777" w:rsidR="00700840" w:rsidRPr="00B07068" w:rsidRDefault="00712760" w:rsidP="000A02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068"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687FCF" w:rsidRPr="00B07068">
        <w:rPr>
          <w:rFonts w:ascii="Times New Roman" w:hAnsi="Times New Roman" w:cs="Times New Roman"/>
          <w:b/>
          <w:sz w:val="24"/>
          <w:szCs w:val="24"/>
        </w:rPr>
        <w:t xml:space="preserve"> к Информационной карте</w:t>
      </w:r>
      <w:r w:rsidR="00700840" w:rsidRPr="00B070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484AFD" w14:textId="77777777" w:rsidR="00F81DCE" w:rsidRPr="00B07068" w:rsidRDefault="004C5686" w:rsidP="002E20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оказании</w:t>
      </w:r>
      <w:r w:rsidRPr="00B07068">
        <w:rPr>
          <w:rFonts w:ascii="Times New Roman" w:eastAsia="Times New Roman" w:hAnsi="Times New Roman" w:cs="Times New Roman"/>
          <w:sz w:val="24"/>
          <w:szCs w:val="24"/>
        </w:rPr>
        <w:t xml:space="preserve"> услуг по разработке планировочного решения и дизайн-проекта филиала «</w:t>
      </w:r>
      <w:r w:rsidR="00A844A3">
        <w:rPr>
          <w:rFonts w:ascii="Times New Roman" w:eastAsia="Times New Roman" w:hAnsi="Times New Roman" w:cs="Times New Roman"/>
          <w:sz w:val="24"/>
          <w:szCs w:val="24"/>
        </w:rPr>
        <w:t>Гянджа</w:t>
      </w:r>
      <w:r w:rsidRPr="00B0706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36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068">
        <w:rPr>
          <w:rFonts w:ascii="Times New Roman" w:eastAsia="Times New Roman" w:hAnsi="Times New Roman" w:cs="Times New Roman"/>
          <w:sz w:val="24"/>
          <w:szCs w:val="24"/>
        </w:rPr>
        <w:t>Банка</w:t>
      </w:r>
      <w:r w:rsidR="006A4729">
        <w:rPr>
          <w:rFonts w:ascii="Times New Roman" w:eastAsia="Times New Roman" w:hAnsi="Times New Roman" w:cs="Times New Roman"/>
          <w:sz w:val="24"/>
          <w:szCs w:val="24"/>
        </w:rPr>
        <w:t xml:space="preserve"> ВТБ(Азербайджан).</w:t>
      </w:r>
    </w:p>
    <w:p w14:paraId="6971AE70" w14:textId="77777777" w:rsidR="0006773F" w:rsidRPr="00B07068" w:rsidRDefault="00687FCF" w:rsidP="00AC2BD9">
      <w:pPr>
        <w:pStyle w:val="a3"/>
        <w:spacing w:line="36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06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493DF96B" w14:textId="77777777" w:rsidR="00750B99" w:rsidRPr="00B07068" w:rsidRDefault="00687FCF" w:rsidP="0006773F">
      <w:pPr>
        <w:pStyle w:val="a3"/>
        <w:spacing w:line="360" w:lineRule="auto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068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69966BF0" w14:textId="77777777" w:rsidR="00687FCF" w:rsidRPr="00B07068" w:rsidRDefault="00500FA5" w:rsidP="0006773F">
      <w:pPr>
        <w:pStyle w:val="a3"/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07068">
        <w:rPr>
          <w:rFonts w:ascii="Times New Roman" w:eastAsia="Times New Roman" w:hAnsi="Times New Roman" w:cs="Times New Roman"/>
          <w:b/>
          <w:sz w:val="24"/>
          <w:szCs w:val="24"/>
        </w:rPr>
        <w:t>Предмет закупки</w:t>
      </w:r>
      <w:r w:rsidRPr="00B07068">
        <w:rPr>
          <w:rFonts w:ascii="Times New Roman" w:eastAsia="Times New Roman" w:hAnsi="Times New Roman" w:cs="Times New Roman"/>
          <w:sz w:val="24"/>
          <w:szCs w:val="24"/>
        </w:rPr>
        <w:t xml:space="preserve"> – оказание услуг по разработке планировочного решения и дизайн-проекта филиала</w:t>
      </w:r>
      <w:r w:rsidR="00F370FC" w:rsidRPr="00B0706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844A3">
        <w:rPr>
          <w:rFonts w:ascii="Times New Roman" w:eastAsia="Times New Roman" w:hAnsi="Times New Roman" w:cs="Times New Roman"/>
          <w:sz w:val="24"/>
          <w:szCs w:val="24"/>
        </w:rPr>
        <w:t>Гянджа</w:t>
      </w:r>
      <w:r w:rsidR="00F370FC" w:rsidRPr="00B0706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07068">
        <w:rPr>
          <w:rFonts w:ascii="Times New Roman" w:eastAsia="Times New Roman" w:hAnsi="Times New Roman" w:cs="Times New Roman"/>
          <w:sz w:val="24"/>
          <w:szCs w:val="24"/>
        </w:rPr>
        <w:t xml:space="preserve"> Банка</w:t>
      </w:r>
      <w:r w:rsidR="00F370FC" w:rsidRPr="00B07068">
        <w:rPr>
          <w:rFonts w:ascii="Times New Roman" w:eastAsia="Times New Roman" w:hAnsi="Times New Roman" w:cs="Times New Roman"/>
          <w:sz w:val="24"/>
          <w:szCs w:val="24"/>
        </w:rPr>
        <w:t xml:space="preserve"> ВТБ(Азербайджан). </w:t>
      </w:r>
    </w:p>
    <w:p w14:paraId="4AB7CFDF" w14:textId="77777777" w:rsidR="0006773F" w:rsidRPr="00B07068" w:rsidRDefault="0006773F" w:rsidP="0006773F">
      <w:pPr>
        <w:pStyle w:val="a3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08AE7741" w14:textId="77777777" w:rsidR="00500FA5" w:rsidRPr="00B07068" w:rsidRDefault="00500FA5" w:rsidP="0006773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07068">
        <w:rPr>
          <w:rFonts w:ascii="Times New Roman" w:eastAsia="Times New Roman" w:hAnsi="Times New Roman" w:cs="Times New Roman"/>
          <w:b/>
          <w:sz w:val="24"/>
          <w:szCs w:val="24"/>
        </w:rPr>
        <w:t>Целью закупки</w:t>
      </w:r>
      <w:r w:rsidRPr="00B07068">
        <w:rPr>
          <w:rFonts w:ascii="Times New Roman" w:eastAsia="Times New Roman" w:hAnsi="Times New Roman" w:cs="Times New Roman"/>
          <w:sz w:val="24"/>
          <w:szCs w:val="24"/>
        </w:rPr>
        <w:t xml:space="preserve"> является получение</w:t>
      </w:r>
      <w:r w:rsidR="00022EA0" w:rsidRPr="00B07068">
        <w:rPr>
          <w:rFonts w:ascii="Times New Roman" w:eastAsia="Times New Roman" w:hAnsi="Times New Roman" w:cs="Times New Roman"/>
          <w:sz w:val="24"/>
          <w:szCs w:val="24"/>
        </w:rPr>
        <w:t xml:space="preserve"> планировочного решения и</w:t>
      </w:r>
      <w:r w:rsidRPr="00B07068">
        <w:rPr>
          <w:rFonts w:ascii="Times New Roman" w:eastAsia="Times New Roman" w:hAnsi="Times New Roman" w:cs="Times New Roman"/>
          <w:sz w:val="24"/>
          <w:szCs w:val="24"/>
        </w:rPr>
        <w:t xml:space="preserve"> полного комплекта дизайн-проекта, обеспечивающего создание функционального, эргономичного и современного интерьера филиала с учётом корпоративных стандартов Банка, требований действующего законодательства и необходимого для дальнейшего проведения ремонтно-строительных работ.</w:t>
      </w:r>
    </w:p>
    <w:p w14:paraId="2821B8E7" w14:textId="77777777" w:rsidR="0006773F" w:rsidRPr="00B07068" w:rsidRDefault="0006773F" w:rsidP="0006773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30BF49EA" w14:textId="77777777" w:rsidR="00500FA5" w:rsidRPr="00B07068" w:rsidRDefault="00500FA5" w:rsidP="0006773F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07068">
        <w:rPr>
          <w:rFonts w:ascii="Times New Roman" w:hAnsi="Times New Roman" w:cs="Times New Roman"/>
          <w:b/>
          <w:sz w:val="24"/>
          <w:szCs w:val="24"/>
        </w:rPr>
        <w:t xml:space="preserve">Исходные данные. </w:t>
      </w:r>
      <w:r w:rsidRPr="00B07068">
        <w:rPr>
          <w:rFonts w:ascii="Times New Roman" w:eastAsia="Times New Roman" w:hAnsi="Times New Roman" w:cs="Times New Roman"/>
          <w:sz w:val="24"/>
          <w:szCs w:val="24"/>
        </w:rPr>
        <w:t>Заказчик предоставляет Исполнителю:</w:t>
      </w:r>
    </w:p>
    <w:p w14:paraId="3583613D" w14:textId="77777777" w:rsidR="0006773F" w:rsidRPr="00B07068" w:rsidRDefault="00221597" w:rsidP="0006773F">
      <w:pPr>
        <w:pStyle w:val="a3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07068">
        <w:rPr>
          <w:rFonts w:ascii="Times New Roman" w:eastAsia="Times New Roman" w:hAnsi="Times New Roman" w:cs="Times New Roman"/>
          <w:sz w:val="24"/>
          <w:szCs w:val="24"/>
        </w:rPr>
        <w:t xml:space="preserve">текущий </w:t>
      </w:r>
      <w:r w:rsidR="00500FA5" w:rsidRPr="00B07068">
        <w:rPr>
          <w:rFonts w:ascii="Times New Roman" w:eastAsia="Times New Roman" w:hAnsi="Times New Roman" w:cs="Times New Roman"/>
          <w:sz w:val="24"/>
          <w:szCs w:val="24"/>
        </w:rPr>
        <w:t>план (приложение №1 к ТЗ);</w:t>
      </w:r>
    </w:p>
    <w:p w14:paraId="0C3622BA" w14:textId="77777777" w:rsidR="0006773F" w:rsidRPr="00B07068" w:rsidRDefault="00500FA5" w:rsidP="0006773F">
      <w:pPr>
        <w:pStyle w:val="a3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07068">
        <w:rPr>
          <w:rFonts w:ascii="Times New Roman" w:eastAsia="Times New Roman" w:hAnsi="Times New Roman" w:cs="Times New Roman"/>
          <w:sz w:val="24"/>
          <w:szCs w:val="24"/>
        </w:rPr>
        <w:t>информация о назначении помещений филиала</w:t>
      </w:r>
      <w:r w:rsidR="00E7467B" w:rsidRPr="00B07068">
        <w:rPr>
          <w:rFonts w:ascii="Times New Roman" w:eastAsia="Times New Roman" w:hAnsi="Times New Roman" w:cs="Times New Roman"/>
          <w:sz w:val="24"/>
          <w:szCs w:val="24"/>
        </w:rPr>
        <w:t xml:space="preserve"> и сотрудников</w:t>
      </w:r>
      <w:r w:rsidRPr="00B0706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(</w:t>
      </w:r>
      <w:r w:rsidRPr="00B07068">
        <w:rPr>
          <w:rFonts w:ascii="Times New Roman" w:eastAsia="Times New Roman" w:hAnsi="Times New Roman" w:cs="Times New Roman"/>
          <w:sz w:val="24"/>
          <w:szCs w:val="24"/>
        </w:rPr>
        <w:t>приложение №1 к ТЗ;</w:t>
      </w:r>
    </w:p>
    <w:p w14:paraId="13DEEA94" w14:textId="77777777" w:rsidR="0006773F" w:rsidRPr="00B07068" w:rsidRDefault="00500FA5" w:rsidP="00500FA5">
      <w:pPr>
        <w:pStyle w:val="a3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07068">
        <w:rPr>
          <w:rFonts w:ascii="Times New Roman" w:eastAsia="Times New Roman" w:hAnsi="Times New Roman" w:cs="Times New Roman"/>
          <w:sz w:val="24"/>
          <w:szCs w:val="24"/>
        </w:rPr>
        <w:t>корпоративные стандарты Банка (при запросе участника направляется</w:t>
      </w:r>
      <w:r w:rsidR="006E494B" w:rsidRPr="00B0706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B07068">
        <w:rPr>
          <w:rFonts w:ascii="Times New Roman" w:eastAsia="Times New Roman" w:hAnsi="Times New Roman" w:cs="Times New Roman"/>
          <w:sz w:val="24"/>
          <w:szCs w:val="24"/>
        </w:rPr>
        <w:t xml:space="preserve"> электронном виде);</w:t>
      </w:r>
    </w:p>
    <w:p w14:paraId="69D9DB4C" w14:textId="77777777" w:rsidR="00527325" w:rsidRPr="00D95D13" w:rsidRDefault="00500FA5" w:rsidP="00B07068">
      <w:pPr>
        <w:pStyle w:val="a3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07068">
        <w:rPr>
          <w:rFonts w:ascii="Times New Roman" w:eastAsia="Times New Roman" w:hAnsi="Times New Roman" w:cs="Times New Roman"/>
          <w:sz w:val="24"/>
          <w:szCs w:val="24"/>
          <w:lang w:val="en-US"/>
        </w:rPr>
        <w:t>Обмерные работы выполняются Исполнителем.</w:t>
      </w:r>
    </w:p>
    <w:p w14:paraId="65BEE0E7" w14:textId="1F816E7A" w:rsidR="00D95D13" w:rsidRDefault="00C035EE" w:rsidP="00D95D13">
      <w:pPr>
        <w:pStyle w:val="a3"/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объекта</w:t>
      </w:r>
      <w:r w:rsidR="00D9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9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г.Гянджа, ул.Джавадхана, дом30</w:t>
      </w:r>
      <w:bookmarkStart w:id="0" w:name="_GoBack"/>
      <w:bookmarkEnd w:id="0"/>
    </w:p>
    <w:p w14:paraId="66C6E624" w14:textId="77777777" w:rsidR="00D95D13" w:rsidRPr="00B07068" w:rsidRDefault="00D95D13" w:rsidP="00D95D13">
      <w:pPr>
        <w:pStyle w:val="a3"/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777E651" w14:textId="77777777" w:rsidR="006F13B8" w:rsidRPr="00B07068" w:rsidRDefault="006F13B8" w:rsidP="006F13B8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068">
        <w:rPr>
          <w:rFonts w:ascii="Times New Roman" w:hAnsi="Times New Roman" w:cs="Times New Roman"/>
          <w:b/>
          <w:sz w:val="24"/>
          <w:szCs w:val="24"/>
        </w:rPr>
        <w:t>Объём и состав оказываемых услуг</w:t>
      </w:r>
    </w:p>
    <w:p w14:paraId="4DCB9933" w14:textId="77777777" w:rsidR="00B07068" w:rsidRPr="00B07068" w:rsidRDefault="006F13B8" w:rsidP="00B07068">
      <w:pPr>
        <w:pStyle w:val="af3"/>
        <w:rPr>
          <w:lang w:val="ru-RU"/>
        </w:rPr>
      </w:pPr>
      <w:r w:rsidRPr="00B07068">
        <w:rPr>
          <w:lang w:val="ru-RU"/>
        </w:rPr>
        <w:t xml:space="preserve">Исполнитель </w:t>
      </w:r>
      <w:r w:rsidR="00E86862" w:rsidRPr="00B07068">
        <w:rPr>
          <w:lang w:val="ru-RU"/>
        </w:rPr>
        <w:t xml:space="preserve">на этапе </w:t>
      </w:r>
      <w:r w:rsidR="0038370C" w:rsidRPr="00B07068">
        <w:rPr>
          <w:lang w:val="ru-RU"/>
        </w:rPr>
        <w:t>выполнения договора</w:t>
      </w:r>
      <w:r w:rsidR="00E86862" w:rsidRPr="00B07068">
        <w:rPr>
          <w:lang w:val="ru-RU"/>
        </w:rPr>
        <w:t xml:space="preserve"> </w:t>
      </w:r>
      <w:r w:rsidRPr="00B07068">
        <w:rPr>
          <w:lang w:val="ru-RU"/>
        </w:rPr>
        <w:t>обязан выполнить следующие работы:</w:t>
      </w:r>
    </w:p>
    <w:p w14:paraId="16C12966" w14:textId="77777777" w:rsidR="006F13B8" w:rsidRPr="00B07068" w:rsidRDefault="00B07068" w:rsidP="00B07068">
      <w:pPr>
        <w:pStyle w:val="af3"/>
        <w:rPr>
          <w:lang w:val="ru-RU"/>
        </w:rPr>
      </w:pPr>
      <w:r>
        <w:rPr>
          <w:b/>
          <w:lang w:val="ru-RU"/>
        </w:rPr>
        <w:t>4</w:t>
      </w:r>
      <w:r w:rsidRPr="00B07068">
        <w:rPr>
          <w:b/>
          <w:lang w:val="ru-RU"/>
        </w:rPr>
        <w:t>.</w:t>
      </w:r>
      <w:r w:rsidR="006F13B8" w:rsidRPr="00B07068">
        <w:rPr>
          <w:b/>
        </w:rPr>
        <w:t>1.</w:t>
      </w:r>
      <w:r w:rsidR="006F13B8" w:rsidRPr="00B07068">
        <w:t xml:space="preserve"> </w:t>
      </w:r>
      <w:r w:rsidR="006F13B8" w:rsidRPr="00B07068">
        <w:rPr>
          <w:b/>
        </w:rPr>
        <w:t>Обмерные работы</w:t>
      </w:r>
    </w:p>
    <w:p w14:paraId="0B5DE8CD" w14:textId="77777777" w:rsidR="006F13B8" w:rsidRPr="00B07068" w:rsidRDefault="006F13B8" w:rsidP="006F13B8">
      <w:pPr>
        <w:pStyle w:val="af3"/>
        <w:numPr>
          <w:ilvl w:val="0"/>
          <w:numId w:val="34"/>
        </w:numPr>
      </w:pPr>
      <w:r w:rsidRPr="00B07068">
        <w:t>выезд на объект;</w:t>
      </w:r>
    </w:p>
    <w:p w14:paraId="2CB8C389" w14:textId="77777777" w:rsidR="006F13B8" w:rsidRPr="00B07068" w:rsidRDefault="006F13B8" w:rsidP="006F13B8">
      <w:pPr>
        <w:pStyle w:val="af3"/>
        <w:numPr>
          <w:ilvl w:val="0"/>
          <w:numId w:val="34"/>
        </w:numPr>
      </w:pPr>
      <w:r w:rsidRPr="00B07068">
        <w:t>выполнение обмеров помещений;</w:t>
      </w:r>
    </w:p>
    <w:p w14:paraId="4732280D" w14:textId="77777777" w:rsidR="00B07068" w:rsidRPr="00B07068" w:rsidRDefault="006F13B8" w:rsidP="006F13B8">
      <w:pPr>
        <w:pStyle w:val="af3"/>
        <w:numPr>
          <w:ilvl w:val="0"/>
          <w:numId w:val="34"/>
        </w:numPr>
      </w:pPr>
      <w:r w:rsidRPr="00B07068">
        <w:t>подготовка обмерного плана.</w:t>
      </w:r>
    </w:p>
    <w:p w14:paraId="6A3746EC" w14:textId="77777777" w:rsidR="006F13B8" w:rsidRPr="00B07068" w:rsidRDefault="00B07068" w:rsidP="00B07068">
      <w:pPr>
        <w:pStyle w:val="af3"/>
        <w:ind w:left="360"/>
        <w:rPr>
          <w:b/>
        </w:rPr>
      </w:pPr>
      <w:r>
        <w:rPr>
          <w:b/>
          <w:lang w:val="ru-RU"/>
        </w:rPr>
        <w:t>4</w:t>
      </w:r>
      <w:r w:rsidRPr="00B07068">
        <w:rPr>
          <w:b/>
          <w:lang w:val="ru-RU"/>
        </w:rPr>
        <w:t>.</w:t>
      </w:r>
      <w:r w:rsidR="006F13B8" w:rsidRPr="00B07068">
        <w:rPr>
          <w:b/>
        </w:rPr>
        <w:t>2. Планировочное решение</w:t>
      </w:r>
    </w:p>
    <w:p w14:paraId="65A8C185" w14:textId="77777777" w:rsidR="006F13B8" w:rsidRPr="00B07068" w:rsidRDefault="006F13B8" w:rsidP="006F13B8">
      <w:pPr>
        <w:pStyle w:val="af3"/>
        <w:numPr>
          <w:ilvl w:val="0"/>
          <w:numId w:val="35"/>
        </w:numPr>
        <w:rPr>
          <w:lang w:val="ru-RU"/>
        </w:rPr>
      </w:pPr>
      <w:r w:rsidRPr="00B07068">
        <w:rPr>
          <w:lang w:val="ru-RU"/>
        </w:rPr>
        <w:t xml:space="preserve">разработка не менее </w:t>
      </w:r>
      <w:r w:rsidR="00B07068" w:rsidRPr="00B07068">
        <w:rPr>
          <w:lang w:val="ru-RU"/>
        </w:rPr>
        <w:t>2 (двух) вариантов</w:t>
      </w:r>
      <w:r w:rsidRPr="00B07068">
        <w:rPr>
          <w:lang w:val="ru-RU"/>
        </w:rPr>
        <w:t xml:space="preserve"> планировочного решения;</w:t>
      </w:r>
    </w:p>
    <w:p w14:paraId="1614F9D7" w14:textId="77777777" w:rsidR="00B07068" w:rsidRPr="00B07068" w:rsidRDefault="006F13B8" w:rsidP="006F13B8">
      <w:pPr>
        <w:pStyle w:val="af3"/>
        <w:numPr>
          <w:ilvl w:val="0"/>
          <w:numId w:val="35"/>
        </w:numPr>
      </w:pPr>
      <w:r w:rsidRPr="00B07068">
        <w:t>функциональное зонирование помещений;</w:t>
      </w:r>
    </w:p>
    <w:p w14:paraId="3DC15D82" w14:textId="77777777" w:rsidR="006F13B8" w:rsidRPr="00B07068" w:rsidRDefault="00B07068" w:rsidP="00B07068">
      <w:pPr>
        <w:pStyle w:val="af3"/>
        <w:ind w:left="360"/>
        <w:rPr>
          <w:b/>
        </w:rPr>
      </w:pPr>
      <w:r>
        <w:rPr>
          <w:b/>
          <w:lang w:val="ru-RU"/>
        </w:rPr>
        <w:t>4</w:t>
      </w:r>
      <w:r w:rsidR="006F13B8" w:rsidRPr="00B07068">
        <w:rPr>
          <w:b/>
        </w:rPr>
        <w:t>.3. Дизайн-концепция</w:t>
      </w:r>
    </w:p>
    <w:p w14:paraId="3E2D2B1B" w14:textId="77777777" w:rsidR="006F13B8" w:rsidRPr="00B07068" w:rsidRDefault="006F13B8" w:rsidP="006F13B8">
      <w:pPr>
        <w:pStyle w:val="af3"/>
        <w:numPr>
          <w:ilvl w:val="0"/>
          <w:numId w:val="36"/>
        </w:numPr>
      </w:pPr>
      <w:r w:rsidRPr="00B07068">
        <w:t>разработка общей концепции интерьера;</w:t>
      </w:r>
    </w:p>
    <w:p w14:paraId="65DB6D58" w14:textId="77777777" w:rsidR="006F13B8" w:rsidRPr="00B07068" w:rsidRDefault="006F13B8" w:rsidP="006F13B8">
      <w:pPr>
        <w:pStyle w:val="af3"/>
        <w:numPr>
          <w:ilvl w:val="0"/>
          <w:numId w:val="36"/>
        </w:numPr>
        <w:rPr>
          <w:lang w:val="ru-RU"/>
        </w:rPr>
      </w:pPr>
      <w:r w:rsidRPr="00B07068">
        <w:rPr>
          <w:lang w:val="ru-RU"/>
        </w:rPr>
        <w:t>подбор стилистических решений, цветовой гаммы и материалов;</w:t>
      </w:r>
    </w:p>
    <w:p w14:paraId="2DFEAE33" w14:textId="77777777" w:rsidR="00B07068" w:rsidRPr="00B07068" w:rsidRDefault="006F13B8" w:rsidP="006F13B8">
      <w:pPr>
        <w:pStyle w:val="af3"/>
        <w:numPr>
          <w:ilvl w:val="0"/>
          <w:numId w:val="36"/>
        </w:numPr>
      </w:pPr>
      <w:r w:rsidRPr="00B07068">
        <w:t>учет корпоративных стандартов Банка.</w:t>
      </w:r>
    </w:p>
    <w:p w14:paraId="1E6D9D37" w14:textId="77777777" w:rsidR="006F13B8" w:rsidRPr="00B07068" w:rsidRDefault="00B07068" w:rsidP="00B07068">
      <w:pPr>
        <w:pStyle w:val="af3"/>
        <w:ind w:left="360"/>
        <w:rPr>
          <w:b/>
        </w:rPr>
      </w:pPr>
      <w:r>
        <w:rPr>
          <w:b/>
          <w:lang w:val="ru-RU"/>
        </w:rPr>
        <w:t>4</w:t>
      </w:r>
      <w:r w:rsidRPr="00B07068">
        <w:rPr>
          <w:b/>
          <w:lang w:val="ru-RU"/>
        </w:rPr>
        <w:t>.</w:t>
      </w:r>
      <w:r w:rsidR="006F13B8" w:rsidRPr="00B07068">
        <w:rPr>
          <w:b/>
        </w:rPr>
        <w:t>4. Дизайн-проект (рабочая часть)</w:t>
      </w:r>
    </w:p>
    <w:p w14:paraId="6E3513C8" w14:textId="77777777" w:rsidR="006F13B8" w:rsidRPr="00B07068" w:rsidRDefault="006F13B8" w:rsidP="006F13B8">
      <w:pPr>
        <w:pStyle w:val="af3"/>
      </w:pPr>
      <w:r w:rsidRPr="00B07068">
        <w:lastRenderedPageBreak/>
        <w:t>Дизайн-проект должен включать:</w:t>
      </w:r>
    </w:p>
    <w:p w14:paraId="0544C078" w14:textId="77777777" w:rsidR="006F13B8" w:rsidRPr="00B07068" w:rsidRDefault="006F13B8" w:rsidP="006F13B8">
      <w:pPr>
        <w:pStyle w:val="af3"/>
        <w:numPr>
          <w:ilvl w:val="0"/>
          <w:numId w:val="37"/>
        </w:numPr>
      </w:pPr>
      <w:r w:rsidRPr="00B07068">
        <w:t>обмерный план;</w:t>
      </w:r>
    </w:p>
    <w:p w14:paraId="399862C8" w14:textId="77777777" w:rsidR="006F13B8" w:rsidRPr="00B07068" w:rsidRDefault="006F13B8" w:rsidP="006F13B8">
      <w:pPr>
        <w:pStyle w:val="af3"/>
        <w:numPr>
          <w:ilvl w:val="0"/>
          <w:numId w:val="37"/>
        </w:numPr>
      </w:pPr>
      <w:r w:rsidRPr="00B07068">
        <w:t>утверждённое планировочное решение;</w:t>
      </w:r>
    </w:p>
    <w:p w14:paraId="26126C6C" w14:textId="77777777" w:rsidR="006F13B8" w:rsidRPr="00B07068" w:rsidRDefault="006F13B8" w:rsidP="006F13B8">
      <w:pPr>
        <w:pStyle w:val="af3"/>
        <w:numPr>
          <w:ilvl w:val="0"/>
          <w:numId w:val="37"/>
        </w:numPr>
        <w:rPr>
          <w:lang w:val="ru-RU"/>
        </w:rPr>
      </w:pPr>
      <w:r w:rsidRPr="00B07068">
        <w:rPr>
          <w:lang w:val="ru-RU"/>
        </w:rPr>
        <w:t>план расстановки мебели и оборудования;</w:t>
      </w:r>
    </w:p>
    <w:p w14:paraId="2BD635F0" w14:textId="77777777" w:rsidR="006F13B8" w:rsidRPr="00B07068" w:rsidRDefault="006F13B8" w:rsidP="006F13B8">
      <w:pPr>
        <w:pStyle w:val="af3"/>
        <w:numPr>
          <w:ilvl w:val="0"/>
          <w:numId w:val="37"/>
        </w:numPr>
      </w:pPr>
      <w:r w:rsidRPr="00B07068">
        <w:t>план полов;</w:t>
      </w:r>
    </w:p>
    <w:p w14:paraId="53E015B2" w14:textId="77777777" w:rsidR="006F13B8" w:rsidRPr="00B07068" w:rsidRDefault="006F13B8" w:rsidP="006F13B8">
      <w:pPr>
        <w:pStyle w:val="af3"/>
        <w:numPr>
          <w:ilvl w:val="0"/>
          <w:numId w:val="37"/>
        </w:numPr>
      </w:pPr>
      <w:r w:rsidRPr="00B07068">
        <w:t>план потолков;</w:t>
      </w:r>
    </w:p>
    <w:p w14:paraId="56AD41E0" w14:textId="77777777" w:rsidR="006F13B8" w:rsidRPr="00B07068" w:rsidRDefault="006F13B8" w:rsidP="006F13B8">
      <w:pPr>
        <w:pStyle w:val="af3"/>
        <w:numPr>
          <w:ilvl w:val="0"/>
          <w:numId w:val="37"/>
        </w:numPr>
      </w:pPr>
      <w:r w:rsidRPr="00B07068">
        <w:t>план освещения;</w:t>
      </w:r>
    </w:p>
    <w:p w14:paraId="4FC52403" w14:textId="77777777" w:rsidR="006F13B8" w:rsidRPr="00B07068" w:rsidRDefault="006F13B8" w:rsidP="006F13B8">
      <w:pPr>
        <w:pStyle w:val="af3"/>
        <w:numPr>
          <w:ilvl w:val="0"/>
          <w:numId w:val="37"/>
        </w:numPr>
        <w:rPr>
          <w:lang w:val="ru-RU"/>
        </w:rPr>
      </w:pPr>
      <w:r w:rsidRPr="00B07068">
        <w:rPr>
          <w:lang w:val="ru-RU"/>
        </w:rPr>
        <w:t>план размещения розеток и выключателей;</w:t>
      </w:r>
    </w:p>
    <w:p w14:paraId="590367AC" w14:textId="77777777" w:rsidR="00B07068" w:rsidRPr="00B07068" w:rsidRDefault="006F13B8" w:rsidP="00E86862">
      <w:pPr>
        <w:pStyle w:val="af3"/>
        <w:numPr>
          <w:ilvl w:val="0"/>
          <w:numId w:val="37"/>
        </w:numPr>
      </w:pPr>
      <w:r w:rsidRPr="00B07068">
        <w:t>ведомость отделочных материалов.</w:t>
      </w:r>
    </w:p>
    <w:p w14:paraId="72AD107E" w14:textId="77777777" w:rsidR="00E86862" w:rsidRPr="00B07068" w:rsidRDefault="00B07068" w:rsidP="00B07068">
      <w:pPr>
        <w:pStyle w:val="af3"/>
        <w:ind w:left="360"/>
        <w:rPr>
          <w:b/>
        </w:rPr>
      </w:pPr>
      <w:r>
        <w:rPr>
          <w:b/>
          <w:lang w:val="ru-RU"/>
        </w:rPr>
        <w:t>4</w:t>
      </w:r>
      <w:r w:rsidRPr="00B07068">
        <w:rPr>
          <w:b/>
          <w:lang w:val="ru-RU"/>
        </w:rPr>
        <w:t xml:space="preserve">.5. </w:t>
      </w:r>
      <w:r w:rsidR="00E86862" w:rsidRPr="00B07068">
        <w:rPr>
          <w:b/>
          <w:lang w:val="ru-RU"/>
        </w:rPr>
        <w:t>Визуализация</w:t>
      </w:r>
    </w:p>
    <w:p w14:paraId="745E97E6" w14:textId="77777777" w:rsidR="00E86862" w:rsidRPr="00B07068" w:rsidRDefault="00E86862" w:rsidP="00E86862">
      <w:pPr>
        <w:pStyle w:val="af3"/>
        <w:numPr>
          <w:ilvl w:val="0"/>
          <w:numId w:val="38"/>
        </w:numPr>
        <w:rPr>
          <w:lang w:val="ru-RU"/>
        </w:rPr>
      </w:pPr>
      <w:r w:rsidRPr="00B07068">
        <w:rPr>
          <w:lang w:val="ru-RU"/>
        </w:rPr>
        <w:t>3</w:t>
      </w:r>
      <w:r w:rsidRPr="00B07068">
        <w:t>D</w:t>
      </w:r>
      <w:r w:rsidRPr="00B07068">
        <w:rPr>
          <w:lang w:val="ru-RU"/>
        </w:rPr>
        <w:t>-визуализация основных функциональных зон филиала (входная зона, операционный зал, зона ожидания, кабинеты — при наличии).</w:t>
      </w:r>
    </w:p>
    <w:p w14:paraId="6BF64292" w14:textId="77777777" w:rsidR="00B07068" w:rsidRPr="00D95D13" w:rsidRDefault="00E86862" w:rsidP="00B07068">
      <w:pPr>
        <w:pStyle w:val="2"/>
        <w:numPr>
          <w:ilvl w:val="0"/>
          <w:numId w:val="3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D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результату работ</w:t>
      </w:r>
    </w:p>
    <w:p w14:paraId="6164CA28" w14:textId="77777777" w:rsidR="00B07068" w:rsidRPr="00B07068" w:rsidRDefault="00B07068" w:rsidP="00B07068">
      <w:pPr>
        <w:pStyle w:val="af3"/>
        <w:numPr>
          <w:ilvl w:val="0"/>
          <w:numId w:val="39"/>
        </w:numPr>
        <w:rPr>
          <w:lang w:val="ru-RU"/>
        </w:rPr>
      </w:pPr>
      <w:r w:rsidRPr="00B07068">
        <w:rPr>
          <w:lang w:val="ru-RU"/>
        </w:rPr>
        <w:t>предложения контрагентов должны строго соответствовать техническим требованиям.</w:t>
      </w:r>
    </w:p>
    <w:p w14:paraId="72AC48C1" w14:textId="77777777" w:rsidR="00E86862" w:rsidRPr="00B07068" w:rsidRDefault="00E86862" w:rsidP="00E86862">
      <w:pPr>
        <w:pStyle w:val="af3"/>
        <w:numPr>
          <w:ilvl w:val="0"/>
          <w:numId w:val="39"/>
        </w:numPr>
        <w:rPr>
          <w:lang w:val="ru-RU"/>
        </w:rPr>
      </w:pPr>
      <w:r w:rsidRPr="00B07068">
        <w:rPr>
          <w:lang w:val="ru-RU"/>
        </w:rPr>
        <w:t>дизайн-проект должен соответствовать действующим строительным и санитарным нормам;</w:t>
      </w:r>
    </w:p>
    <w:p w14:paraId="5670075A" w14:textId="77777777" w:rsidR="00E86862" w:rsidRPr="00B07068" w:rsidRDefault="00E86862" w:rsidP="00E86862">
      <w:pPr>
        <w:pStyle w:val="af3"/>
        <w:numPr>
          <w:ilvl w:val="0"/>
          <w:numId w:val="39"/>
        </w:numPr>
        <w:rPr>
          <w:lang w:val="ru-RU"/>
        </w:rPr>
      </w:pPr>
      <w:r w:rsidRPr="00B07068">
        <w:rPr>
          <w:lang w:val="ru-RU"/>
        </w:rPr>
        <w:t>проектные решения должны быть реализуемыми в рамках последующих ремонтных работ;</w:t>
      </w:r>
    </w:p>
    <w:p w14:paraId="22D6EF9F" w14:textId="77777777" w:rsidR="00B07068" w:rsidRPr="00B07068" w:rsidRDefault="00E86862" w:rsidP="00B07068">
      <w:pPr>
        <w:pStyle w:val="af3"/>
        <w:numPr>
          <w:ilvl w:val="0"/>
          <w:numId w:val="39"/>
        </w:numPr>
        <w:rPr>
          <w:lang w:val="ru-RU"/>
        </w:rPr>
      </w:pPr>
      <w:r w:rsidRPr="00B07068">
        <w:rPr>
          <w:lang w:val="ru-RU"/>
        </w:rPr>
        <w:t>материалы и решения должны быть доступны на рынке Азербайджанской Республики;</w:t>
      </w:r>
    </w:p>
    <w:p w14:paraId="2AB37E21" w14:textId="77777777" w:rsidR="00B07068" w:rsidRPr="00B07068" w:rsidRDefault="00B07068" w:rsidP="00B07068">
      <w:pPr>
        <w:pStyle w:val="af3"/>
        <w:numPr>
          <w:ilvl w:val="0"/>
          <w:numId w:val="39"/>
        </w:numPr>
        <w:rPr>
          <w:lang w:val="ru-RU"/>
        </w:rPr>
      </w:pPr>
      <w:r w:rsidRPr="00B07068">
        <w:rPr>
          <w:lang w:val="ru-RU"/>
        </w:rPr>
        <w:t>Все строительные и отделочные материалы, используемые при реализации проекта, а также применяемые технические решения, должны соответствовать:</w:t>
      </w:r>
    </w:p>
    <w:p w14:paraId="42FA89E3" w14:textId="77777777" w:rsidR="00B07068" w:rsidRPr="00B07068" w:rsidRDefault="00B07068" w:rsidP="00B0706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07068">
        <w:rPr>
          <w:rFonts w:ascii="Times New Roman" w:hAnsi="Times New Roman" w:cs="Times New Roman"/>
          <w:sz w:val="24"/>
          <w:szCs w:val="24"/>
        </w:rPr>
        <w:t>требованиям Градостроительного и строительного кодекса Азербайджанской Республики (Şəhərsalma və Tikinti Məcəlləsi),</w:t>
      </w:r>
      <w:r w:rsidRPr="00B0706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hyperlink r:id="rId8" w:history="1">
        <w:r w:rsidRPr="00B07068">
          <w:rPr>
            <w:rStyle w:val="a9"/>
            <w:rFonts w:ascii="Times New Roman" w:hAnsi="Times New Roman" w:cs="Times New Roman"/>
            <w:sz w:val="24"/>
            <w:szCs w:val="24"/>
            <w:lang w:val="az-Latn-AZ"/>
          </w:rPr>
          <w:t>https://e-qanun.az/framework/46958</w:t>
        </w:r>
      </w:hyperlink>
      <w:r w:rsidRPr="00B0706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0889166" w14:textId="77777777" w:rsidR="00B07068" w:rsidRPr="00B07068" w:rsidRDefault="00B07068" w:rsidP="00B0706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07068">
        <w:rPr>
          <w:rFonts w:ascii="Times New Roman" w:hAnsi="Times New Roman" w:cs="Times New Roman"/>
          <w:sz w:val="24"/>
          <w:szCs w:val="24"/>
        </w:rPr>
        <w:t>действующим нормативам пожарной безопасности, утверждённым Министерством по чрезвычайным ситуациям (FHN),</w:t>
      </w:r>
      <w:r w:rsidRPr="00B0706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hyperlink r:id="rId9" w:history="1">
        <w:r w:rsidRPr="00B07068">
          <w:rPr>
            <w:rStyle w:val="a9"/>
            <w:rFonts w:ascii="Times New Roman" w:hAnsi="Times New Roman" w:cs="Times New Roman"/>
            <w:sz w:val="24"/>
            <w:szCs w:val="24"/>
            <w:lang w:val="az-Latn-AZ"/>
          </w:rPr>
          <w:t>https://fhn.gov.az/az/qanunvericilik/nazirliyin-texniki-normativ-huquqi-aktlari/azerbaycan-respublikasi-fovqelade</w:t>
        </w:r>
      </w:hyperlink>
      <w:r w:rsidRPr="00B0706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23EB7EB" w14:textId="77777777" w:rsidR="00B07068" w:rsidRPr="00B07068" w:rsidRDefault="00B07068" w:rsidP="00B07068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07068">
        <w:rPr>
          <w:rFonts w:ascii="Times New Roman" w:hAnsi="Times New Roman" w:cs="Times New Roman"/>
          <w:sz w:val="24"/>
          <w:szCs w:val="24"/>
        </w:rPr>
        <w:t xml:space="preserve">стандартам, установленным Azərbaycan Standartlaşdırma </w:t>
      </w:r>
      <w:r w:rsidRPr="00B07068">
        <w:rPr>
          <w:rFonts w:ascii="Times New Roman" w:hAnsi="Times New Roman" w:cs="Times New Roman"/>
          <w:sz w:val="24"/>
          <w:szCs w:val="24"/>
          <w:lang w:val="az-Latn-AZ"/>
        </w:rPr>
        <w:t>İnstitutu</w:t>
      </w:r>
      <w:r w:rsidRPr="00B07068">
        <w:rPr>
          <w:rFonts w:ascii="Times New Roman" w:hAnsi="Times New Roman" w:cs="Times New Roman"/>
          <w:sz w:val="24"/>
          <w:szCs w:val="24"/>
        </w:rPr>
        <w:t>,</w:t>
      </w:r>
      <w:r w:rsidRPr="00B0706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hyperlink r:id="rId10" w:history="1">
        <w:r w:rsidRPr="00B07068">
          <w:rPr>
            <w:rStyle w:val="a9"/>
            <w:rFonts w:ascii="Times New Roman" w:hAnsi="Times New Roman" w:cs="Times New Roman"/>
            <w:sz w:val="24"/>
            <w:szCs w:val="24"/>
            <w:lang w:val="az-Latn-AZ"/>
          </w:rPr>
          <w:t>https://azstand.gov.az/az/search/tikinti</w:t>
        </w:r>
      </w:hyperlink>
      <w:r w:rsidRPr="00B0706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B227F40" w14:textId="77777777" w:rsidR="00B07068" w:rsidRPr="00B07068" w:rsidRDefault="00B07068" w:rsidP="00E86862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B07068">
        <w:rPr>
          <w:rFonts w:ascii="Times New Roman" w:hAnsi="Times New Roman" w:cs="Times New Roman"/>
          <w:sz w:val="24"/>
          <w:szCs w:val="24"/>
        </w:rPr>
        <w:t>а также внутренним регламентам Центрального Банка Азербайджана</w:t>
      </w:r>
      <w:r w:rsidRPr="00B07068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hyperlink r:id="rId11" w:history="1">
        <w:r w:rsidRPr="00B07068">
          <w:rPr>
            <w:rStyle w:val="a9"/>
            <w:rFonts w:ascii="Times New Roman" w:hAnsi="Times New Roman" w:cs="Times New Roman"/>
            <w:b/>
            <w:sz w:val="24"/>
            <w:szCs w:val="24"/>
            <w:lang w:val="az-Latn-AZ"/>
          </w:rPr>
          <w:t>https://www.cbar.az/law-51/protocol-no-7</w:t>
        </w:r>
      </w:hyperlink>
    </w:p>
    <w:p w14:paraId="65787BA9" w14:textId="77777777" w:rsidR="00B07068" w:rsidRDefault="00B07068" w:rsidP="00B07068">
      <w:pPr>
        <w:ind w:left="1428"/>
        <w:rPr>
          <w:rFonts w:ascii="Times New Roman" w:hAnsi="Times New Roman" w:cs="Times New Roman"/>
          <w:b/>
          <w:sz w:val="24"/>
          <w:szCs w:val="24"/>
        </w:rPr>
      </w:pPr>
    </w:p>
    <w:p w14:paraId="5A2CF230" w14:textId="77777777" w:rsidR="00E86862" w:rsidRPr="00D95D13" w:rsidRDefault="00E86862" w:rsidP="00B07068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B07068">
        <w:rPr>
          <w:rFonts w:ascii="Times New Roman" w:hAnsi="Times New Roman" w:cs="Times New Roman"/>
          <w:sz w:val="24"/>
          <w:szCs w:val="24"/>
        </w:rPr>
        <w:t xml:space="preserve"> </w:t>
      </w:r>
      <w:r w:rsidRPr="00D95D13">
        <w:rPr>
          <w:rFonts w:ascii="Times New Roman" w:hAnsi="Times New Roman" w:cs="Times New Roman"/>
          <w:b/>
          <w:sz w:val="24"/>
          <w:szCs w:val="24"/>
        </w:rPr>
        <w:t>Формат предоставления результатов</w:t>
      </w:r>
    </w:p>
    <w:p w14:paraId="0953F594" w14:textId="77777777" w:rsidR="00E86862" w:rsidRPr="00B07068" w:rsidRDefault="00E86862" w:rsidP="00E86862">
      <w:pPr>
        <w:pStyle w:val="af3"/>
        <w:rPr>
          <w:lang w:val="ru-RU"/>
        </w:rPr>
      </w:pPr>
      <w:r w:rsidRPr="00B07068">
        <w:rPr>
          <w:lang w:val="ru-RU"/>
        </w:rPr>
        <w:t>Результаты работ предоставляются:</w:t>
      </w:r>
    </w:p>
    <w:p w14:paraId="7500F5F2" w14:textId="77777777" w:rsidR="00E86862" w:rsidRPr="00B07068" w:rsidRDefault="00E86862" w:rsidP="00E86862">
      <w:pPr>
        <w:pStyle w:val="af3"/>
        <w:numPr>
          <w:ilvl w:val="0"/>
          <w:numId w:val="40"/>
        </w:numPr>
        <w:rPr>
          <w:lang w:val="ru-RU"/>
        </w:rPr>
      </w:pPr>
      <w:r w:rsidRPr="00B07068">
        <w:rPr>
          <w:lang w:val="ru-RU"/>
        </w:rPr>
        <w:t>в электронном виде (</w:t>
      </w:r>
      <w:r w:rsidRPr="00B07068">
        <w:t>PDF</w:t>
      </w:r>
      <w:r w:rsidRPr="00B07068">
        <w:rPr>
          <w:lang w:val="ru-RU"/>
        </w:rPr>
        <w:t>);</w:t>
      </w:r>
    </w:p>
    <w:p w14:paraId="40E8342F" w14:textId="77777777" w:rsidR="00E86862" w:rsidRPr="00B07068" w:rsidRDefault="00E86862" w:rsidP="00E86862">
      <w:pPr>
        <w:pStyle w:val="af3"/>
        <w:numPr>
          <w:ilvl w:val="0"/>
          <w:numId w:val="40"/>
        </w:numPr>
        <w:rPr>
          <w:lang w:val="ru-RU"/>
        </w:rPr>
      </w:pPr>
      <w:r w:rsidRPr="00B07068">
        <w:rPr>
          <w:lang w:val="ru-RU"/>
        </w:rPr>
        <w:t>исходные файлы (</w:t>
      </w:r>
      <w:r w:rsidRPr="00B07068">
        <w:t>DWG</w:t>
      </w:r>
      <w:r w:rsidRPr="00B07068">
        <w:rPr>
          <w:lang w:val="ru-RU"/>
        </w:rPr>
        <w:t>/</w:t>
      </w:r>
      <w:r w:rsidRPr="00B07068">
        <w:t>AutoCAD</w:t>
      </w:r>
      <w:r w:rsidRPr="00B07068">
        <w:rPr>
          <w:lang w:val="ru-RU"/>
        </w:rPr>
        <w:t xml:space="preserve"> или аналог);</w:t>
      </w:r>
    </w:p>
    <w:p w14:paraId="2726BEE0" w14:textId="77777777" w:rsidR="00B07068" w:rsidRDefault="00E86862" w:rsidP="00E86862">
      <w:pPr>
        <w:pStyle w:val="af3"/>
        <w:numPr>
          <w:ilvl w:val="0"/>
          <w:numId w:val="40"/>
        </w:numPr>
        <w:rPr>
          <w:lang w:val="ru-RU"/>
        </w:rPr>
      </w:pPr>
      <w:r w:rsidRPr="00B07068">
        <w:rPr>
          <w:lang w:val="ru-RU"/>
        </w:rPr>
        <w:t>3</w:t>
      </w:r>
      <w:r w:rsidRPr="00B07068">
        <w:t>D</w:t>
      </w:r>
      <w:r w:rsidRPr="00B07068">
        <w:rPr>
          <w:lang w:val="ru-RU"/>
        </w:rPr>
        <w:t xml:space="preserve">-визуализации в формате </w:t>
      </w:r>
      <w:r w:rsidRPr="00B07068">
        <w:t>JPEG</w:t>
      </w:r>
      <w:r w:rsidRPr="00B07068">
        <w:rPr>
          <w:lang w:val="ru-RU"/>
        </w:rPr>
        <w:t>/</w:t>
      </w:r>
      <w:r w:rsidRPr="00B07068">
        <w:t>PNG</w:t>
      </w:r>
    </w:p>
    <w:p w14:paraId="14755C03" w14:textId="77777777" w:rsidR="00B07068" w:rsidRDefault="00B07068" w:rsidP="00B07068">
      <w:pPr>
        <w:pStyle w:val="af3"/>
        <w:ind w:left="720"/>
        <w:rPr>
          <w:lang w:val="ru-RU"/>
        </w:rPr>
      </w:pPr>
    </w:p>
    <w:p w14:paraId="7557A140" w14:textId="77777777" w:rsidR="00E86862" w:rsidRPr="00D95D13" w:rsidRDefault="00E86862" w:rsidP="00B07068">
      <w:pPr>
        <w:pStyle w:val="af3"/>
        <w:numPr>
          <w:ilvl w:val="0"/>
          <w:numId w:val="32"/>
        </w:numPr>
        <w:rPr>
          <w:b/>
          <w:lang w:val="ru-RU"/>
        </w:rPr>
      </w:pPr>
      <w:r w:rsidRPr="00D95D13">
        <w:rPr>
          <w:b/>
        </w:rPr>
        <w:t>Прочие условия</w:t>
      </w:r>
    </w:p>
    <w:p w14:paraId="3DD1FD00" w14:textId="77777777" w:rsidR="00E86862" w:rsidRPr="00B07068" w:rsidRDefault="00E86862" w:rsidP="00E86862">
      <w:pPr>
        <w:pStyle w:val="af3"/>
        <w:numPr>
          <w:ilvl w:val="0"/>
          <w:numId w:val="41"/>
        </w:numPr>
        <w:rPr>
          <w:lang w:val="ru-RU"/>
        </w:rPr>
      </w:pPr>
      <w:r w:rsidRPr="00B07068">
        <w:rPr>
          <w:lang w:val="ru-RU"/>
        </w:rPr>
        <w:lastRenderedPageBreak/>
        <w:t>Авторский надзор и разработка проектно-сметной документации в предмет настоящей закупки не входят;</w:t>
      </w:r>
    </w:p>
    <w:p w14:paraId="3BE3C071" w14:textId="77777777" w:rsidR="00E86862" w:rsidRPr="00B07068" w:rsidRDefault="00E86862" w:rsidP="00E86862">
      <w:pPr>
        <w:pStyle w:val="af3"/>
        <w:numPr>
          <w:ilvl w:val="0"/>
          <w:numId w:val="41"/>
        </w:numPr>
        <w:rPr>
          <w:lang w:val="ru-RU"/>
        </w:rPr>
      </w:pPr>
      <w:r w:rsidRPr="00B07068">
        <w:rPr>
          <w:lang w:val="ru-RU"/>
        </w:rPr>
        <w:t>Все исключительные права на разработанный дизайн-проект переходят Заказчику после полной оплаты услуг;</w:t>
      </w:r>
    </w:p>
    <w:p w14:paraId="2B5A87EB" w14:textId="77777777" w:rsidR="00B07068" w:rsidRPr="00B07068" w:rsidRDefault="00E86862" w:rsidP="00DE563C">
      <w:pPr>
        <w:pStyle w:val="af3"/>
        <w:numPr>
          <w:ilvl w:val="0"/>
          <w:numId w:val="41"/>
        </w:numPr>
        <w:rPr>
          <w:lang w:val="ru-RU"/>
        </w:rPr>
      </w:pPr>
      <w:r w:rsidRPr="00B07068">
        <w:rPr>
          <w:lang w:val="ru-RU"/>
        </w:rPr>
        <w:t>Исполнитель гарантирует уникальность разработанных материалов.</w:t>
      </w:r>
    </w:p>
    <w:p w14:paraId="4B1D062E" w14:textId="77777777" w:rsidR="00B07068" w:rsidRPr="00B07068" w:rsidRDefault="00DE563C" w:rsidP="00DE563C">
      <w:pPr>
        <w:pStyle w:val="af3"/>
        <w:numPr>
          <w:ilvl w:val="0"/>
          <w:numId w:val="41"/>
        </w:numPr>
        <w:rPr>
          <w:lang w:val="ru-RU"/>
        </w:rPr>
      </w:pPr>
      <w:r w:rsidRPr="00B07068">
        <w:rPr>
          <w:lang w:val="ru-RU"/>
        </w:rPr>
        <w:t>В ходе предпроектной подготовки выполнить обследование:</w:t>
      </w:r>
    </w:p>
    <w:p w14:paraId="3382FB50" w14:textId="77777777" w:rsidR="00B07068" w:rsidRPr="00B07068" w:rsidRDefault="00DE563C" w:rsidP="00B07068">
      <w:pPr>
        <w:pStyle w:val="af3"/>
        <w:ind w:left="720"/>
        <w:rPr>
          <w:lang w:val="ru-RU"/>
        </w:rPr>
      </w:pPr>
      <w:r w:rsidRPr="00B07068">
        <w:rPr>
          <w:lang w:val="ru-RU"/>
        </w:rPr>
        <w:t xml:space="preserve">- несущих конструкций, фундаментов и перекрытий; </w:t>
      </w:r>
    </w:p>
    <w:p w14:paraId="42EFF56B" w14:textId="77777777" w:rsidR="00DE563C" w:rsidRPr="00B07068" w:rsidRDefault="00DE563C" w:rsidP="00B07068">
      <w:pPr>
        <w:pStyle w:val="af3"/>
        <w:ind w:left="720"/>
        <w:rPr>
          <w:lang w:val="ru-RU"/>
        </w:rPr>
      </w:pPr>
      <w:r w:rsidRPr="00B07068">
        <w:rPr>
          <w:lang w:val="ru-RU"/>
        </w:rPr>
        <w:t xml:space="preserve">- существующих инженерных систем вентиляции и кондиционирования, электроснабжения, отопления, водоснабжения, хозбытовой и ливневой канализации, включая оборудование слаботочных систем с целью определения возможности дальнейшего максимального их использования с учетом требований настоящего ТЗ. </w:t>
      </w:r>
    </w:p>
    <w:p w14:paraId="0AA6DD0C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3E7ABA4D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0549E482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ECFFC1B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0C079072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193D29FA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5A801703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EFFBAF5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33B44649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25F92CF9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633F06C0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03F2D9BB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16979694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507875B8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3848F866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626E31C0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387784A4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5C286503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14B81157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47DE3A2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1C92C46D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458645C4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4B2F4492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6F66831B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4AC09C7E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5A406703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3BCC4BD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2BD48105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1266681F" w14:textId="77777777" w:rsidR="00E86862" w:rsidRDefault="00E86862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DB535CA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2BDD7FFE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6B84059E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42D87024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0452E4BB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B1D90A1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38426142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6599E2B0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5B9A5F3D" w14:textId="77777777" w:rsidR="006A4729" w:rsidRDefault="006A4729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4C44972D" w14:textId="77777777" w:rsidR="006A4729" w:rsidRDefault="006A4729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E688863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0B454583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B887CB1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3E2484CB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1A072834" w14:textId="77777777" w:rsidR="00B07068" w:rsidRDefault="00B07068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1F9E1F2C" w14:textId="77777777" w:rsidR="00221597" w:rsidRDefault="00221597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 к ТЗ</w:t>
      </w:r>
    </w:p>
    <w:p w14:paraId="101E8B04" w14:textId="77777777" w:rsidR="00221597" w:rsidRDefault="00221597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EC7DC7C" w14:textId="77777777" w:rsidR="00221597" w:rsidRDefault="00221597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54627E8D" w14:textId="77777777" w:rsidR="00221597" w:rsidRDefault="00221597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619DCAA7" w14:textId="77777777" w:rsidR="00221597" w:rsidRDefault="00221597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D7443ED" w14:textId="77777777" w:rsidR="00221597" w:rsidRDefault="00221597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705EE470" w14:textId="77777777" w:rsidR="00221597" w:rsidRDefault="00221597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036E9AF2" w14:textId="77777777" w:rsidR="00221597" w:rsidRDefault="00221597" w:rsidP="00221597">
      <w:pPr>
        <w:pStyle w:val="a3"/>
        <w:ind w:left="1068"/>
        <w:jc w:val="right"/>
        <w:rPr>
          <w:rFonts w:ascii="Times New Roman" w:hAnsi="Times New Roman" w:cs="Times New Roman"/>
          <w:b/>
        </w:rPr>
      </w:pPr>
    </w:p>
    <w:p w14:paraId="453AEBF0" w14:textId="6E65F0F0" w:rsidR="00221597" w:rsidRPr="00221597" w:rsidRDefault="00221597" w:rsidP="00221597">
      <w:pPr>
        <w:ind w:left="360"/>
        <w:rPr>
          <w:rFonts w:ascii="Times New Roman" w:hAnsi="Times New Roman" w:cs="Times New Roman"/>
          <w:b/>
          <w:color w:val="FF0000"/>
        </w:rPr>
      </w:pPr>
      <w:r w:rsidRPr="00221597">
        <w:rPr>
          <w:rFonts w:ascii="Times New Roman" w:hAnsi="Times New Roman" w:cs="Times New Roman"/>
          <w:b/>
        </w:rPr>
        <w:t>Общая площадь объекта</w:t>
      </w:r>
      <w:r w:rsidR="00A844A3">
        <w:rPr>
          <w:rFonts w:ascii="Times New Roman" w:hAnsi="Times New Roman" w:cs="Times New Roman"/>
          <w:b/>
        </w:rPr>
        <w:t xml:space="preserve"> </w:t>
      </w:r>
      <w:r w:rsidR="007E553F">
        <w:rPr>
          <w:rFonts w:ascii="Times New Roman" w:hAnsi="Times New Roman" w:cs="Times New Roman"/>
          <w:b/>
        </w:rPr>
        <w:t>(ф.</w:t>
      </w:r>
      <w:r w:rsidR="00A844A3">
        <w:rPr>
          <w:rFonts w:ascii="Times New Roman" w:hAnsi="Times New Roman" w:cs="Times New Roman"/>
          <w:b/>
        </w:rPr>
        <w:t>Гянджа</w:t>
      </w:r>
      <w:r w:rsidR="007E553F">
        <w:rPr>
          <w:rFonts w:ascii="Times New Roman" w:hAnsi="Times New Roman" w:cs="Times New Roman"/>
          <w:b/>
        </w:rPr>
        <w:t>)</w:t>
      </w:r>
      <w:r w:rsidRPr="00221597">
        <w:rPr>
          <w:rFonts w:ascii="Times New Roman" w:hAnsi="Times New Roman" w:cs="Times New Roman"/>
          <w:b/>
        </w:rPr>
        <w:t xml:space="preserve"> –</w:t>
      </w:r>
      <w:r w:rsidRPr="00221597">
        <w:rPr>
          <w:rFonts w:ascii="Times New Roman" w:hAnsi="Times New Roman" w:cs="Times New Roman"/>
          <w:b/>
          <w:color w:val="FF0000"/>
        </w:rPr>
        <w:t xml:space="preserve"> </w:t>
      </w:r>
      <w:r w:rsidR="005A5D62">
        <w:rPr>
          <w:rFonts w:ascii="Times New Roman" w:hAnsi="Times New Roman" w:cs="Times New Roman"/>
          <w:b/>
          <w:color w:val="FF0000"/>
          <w:lang w:val="az-Latn-AZ"/>
        </w:rPr>
        <w:t>297</w:t>
      </w:r>
      <w:r w:rsidRPr="00221597">
        <w:rPr>
          <w:rFonts w:ascii="Times New Roman" w:hAnsi="Times New Roman" w:cs="Times New Roman"/>
          <w:b/>
          <w:color w:val="FF0000"/>
        </w:rPr>
        <w:t>,</w:t>
      </w:r>
      <w:r w:rsidR="005A5D62">
        <w:rPr>
          <w:rFonts w:ascii="Times New Roman" w:hAnsi="Times New Roman" w:cs="Times New Roman"/>
          <w:b/>
          <w:color w:val="FF0000"/>
        </w:rPr>
        <w:t>30</w:t>
      </w:r>
      <w:r w:rsidRPr="00221597">
        <w:rPr>
          <w:rFonts w:ascii="Times New Roman" w:hAnsi="Times New Roman" w:cs="Times New Roman"/>
          <w:b/>
          <w:color w:val="FF0000"/>
          <w:lang w:val="az-Latn-AZ"/>
        </w:rPr>
        <w:t xml:space="preserve"> </w:t>
      </w:r>
      <w:r w:rsidRPr="00221597">
        <w:rPr>
          <w:rFonts w:ascii="Times New Roman" w:hAnsi="Times New Roman" w:cs="Times New Roman"/>
          <w:b/>
          <w:color w:val="FF0000"/>
        </w:rPr>
        <w:t xml:space="preserve">кв.м.  </w:t>
      </w:r>
      <w:r w:rsidR="00F93383">
        <w:rPr>
          <w:rFonts w:ascii="Times New Roman" w:hAnsi="Times New Roman" w:cs="Times New Roman"/>
          <w:b/>
        </w:rPr>
        <w:t>Текущий план указан</w:t>
      </w:r>
      <w:r>
        <w:rPr>
          <w:rFonts w:ascii="Times New Roman" w:hAnsi="Times New Roman" w:cs="Times New Roman"/>
          <w:b/>
        </w:rPr>
        <w:t xml:space="preserve"> ниже:</w:t>
      </w:r>
      <w:r w:rsidRPr="00221597">
        <w:rPr>
          <w:rFonts w:ascii="Times New Roman" w:hAnsi="Times New Roman" w:cs="Times New Roman"/>
          <w:b/>
        </w:rPr>
        <w:t xml:space="preserve"> </w:t>
      </w:r>
    </w:p>
    <w:p w14:paraId="007A2E9B" w14:textId="20C8366A" w:rsidR="00221597" w:rsidRDefault="008F73AD" w:rsidP="00F93383">
      <w:pPr>
        <w:pStyle w:val="Style8"/>
        <w:widowControl/>
        <w:spacing w:before="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520" w:dyaOrig="987" w14:anchorId="1C636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12" o:title=""/>
          </v:shape>
          <o:OLEObject Type="Embed" ProgID="AcroExch.Document.7" ShapeID="_x0000_i1029" DrawAspect="Icon" ObjectID="_1840779103" r:id="rId13"/>
        </w:object>
      </w:r>
    </w:p>
    <w:p w14:paraId="6A5AB0AB" w14:textId="43E21EB5" w:rsidR="00221597" w:rsidRDefault="00221597" w:rsidP="00221597">
      <w:pPr>
        <w:pStyle w:val="Style8"/>
        <w:widowControl/>
        <w:spacing w:before="206"/>
        <w:jc w:val="center"/>
        <w:rPr>
          <w:rFonts w:ascii="Times New Roman" w:hAnsi="Times New Roman" w:cs="Times New Roman"/>
          <w:b/>
          <w:i/>
        </w:rPr>
      </w:pPr>
    </w:p>
    <w:p w14:paraId="34389173" w14:textId="77777777" w:rsidR="00221597" w:rsidRDefault="00221597" w:rsidP="00221597">
      <w:pPr>
        <w:pStyle w:val="a3"/>
        <w:ind w:left="1068"/>
        <w:rPr>
          <w:rFonts w:ascii="Times New Roman" w:hAnsi="Times New Roman" w:cs="Times New Roman"/>
          <w:b/>
        </w:rPr>
      </w:pPr>
    </w:p>
    <w:p w14:paraId="7930BB58" w14:textId="77777777" w:rsidR="007C4F07" w:rsidRPr="00CC403A" w:rsidRDefault="007C4F07" w:rsidP="00CC403A">
      <w:pPr>
        <w:rPr>
          <w:rFonts w:ascii="Times New Roman" w:hAnsi="Times New Roman" w:cs="Times New Roman"/>
          <w:b/>
        </w:rPr>
      </w:pPr>
    </w:p>
    <w:p w14:paraId="5D90259D" w14:textId="77777777" w:rsidR="000958AD" w:rsidRPr="00687FCF" w:rsidRDefault="008434AE" w:rsidP="00687FCF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Количество </w:t>
      </w:r>
      <w:r w:rsidR="00A36BF3" w:rsidRPr="00687FCF">
        <w:rPr>
          <w:rFonts w:ascii="Times New Roman" w:hAnsi="Times New Roman" w:cs="Times New Roman"/>
          <w:b/>
        </w:rPr>
        <w:t xml:space="preserve"> сотрудников </w:t>
      </w:r>
    </w:p>
    <w:p w14:paraId="7DFFE19B" w14:textId="77777777" w:rsidR="00A36BF3" w:rsidRDefault="00A36BF3" w:rsidP="00A36BF3">
      <w:pPr>
        <w:rPr>
          <w:rFonts w:ascii="Times New Roman" w:hAnsi="Times New Roman" w:cs="Times New Roman"/>
          <w:b/>
        </w:rPr>
      </w:pPr>
    </w:p>
    <w:p w14:paraId="5C7EF4E3" w14:textId="77777777" w:rsidR="00EF54C0" w:rsidRDefault="00EF54C0" w:rsidP="00AD28BE">
      <w:pPr>
        <w:ind w:left="360"/>
        <w:rPr>
          <w:rFonts w:ascii="Times New Roman" w:hAnsi="Times New Roman" w:cs="Times New Roman"/>
          <w:b/>
          <w:lang w:val="az-Latn-AZ"/>
        </w:rPr>
      </w:pPr>
    </w:p>
    <w:p w14:paraId="0D8592CB" w14:textId="77777777" w:rsidR="003C1C5A" w:rsidRDefault="003C1C5A" w:rsidP="00AD28BE">
      <w:pPr>
        <w:ind w:left="360"/>
        <w:rPr>
          <w:rFonts w:ascii="Times New Roman" w:hAnsi="Times New Roman" w:cs="Times New Roman"/>
          <w:b/>
          <w:lang w:val="az-Latn-AZ"/>
        </w:rPr>
      </w:pPr>
    </w:p>
    <w:p w14:paraId="585D1F8E" w14:textId="77777777" w:rsidR="006E494B" w:rsidRPr="006E494B" w:rsidRDefault="006E494B" w:rsidP="006E494B">
      <w:pPr>
        <w:rPr>
          <w:rFonts w:ascii="Times New Roman" w:hAnsi="Times New Roman" w:cs="Times New Roman"/>
          <w:b/>
        </w:rPr>
      </w:pPr>
    </w:p>
    <w:tbl>
      <w:tblPr>
        <w:tblW w:w="6658" w:type="dxa"/>
        <w:tblLook w:val="04A0" w:firstRow="1" w:lastRow="0" w:firstColumn="1" w:lastColumn="0" w:noHBand="0" w:noVBand="1"/>
      </w:tblPr>
      <w:tblGrid>
        <w:gridCol w:w="4815"/>
        <w:gridCol w:w="1843"/>
      </w:tblGrid>
      <w:tr w:rsidR="00221597" w:rsidRPr="006E494B" w14:paraId="54BA278E" w14:textId="77777777" w:rsidTr="008434AE">
        <w:trPr>
          <w:trHeight w:val="28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7211" w14:textId="77777777" w:rsidR="00221597" w:rsidRPr="001D5A02" w:rsidRDefault="00221597" w:rsidP="006E494B">
            <w:pPr>
              <w:rPr>
                <w:rFonts w:ascii="Times New Roman" w:hAnsi="Times New Roman" w:cs="Times New Roman"/>
                <w:b/>
              </w:rPr>
            </w:pPr>
            <w:r w:rsidRPr="001D5A02">
              <w:rPr>
                <w:rFonts w:ascii="Times New Roman" w:hAnsi="Times New Roman" w:cs="Times New Roman"/>
                <w:b/>
              </w:rPr>
              <w:t>Сотрудники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A3BB" w14:textId="77777777" w:rsidR="00221597" w:rsidRPr="001D5A02" w:rsidRDefault="00221597" w:rsidP="006E49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D5A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Кол-во</w:t>
            </w:r>
          </w:p>
        </w:tc>
      </w:tr>
      <w:tr w:rsidR="00221597" w:rsidRPr="001D5A02" w14:paraId="4F928AE3" w14:textId="77777777" w:rsidTr="008434AE">
        <w:trPr>
          <w:trHeight w:val="28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5EA3" w14:textId="77777777" w:rsidR="00221597" w:rsidRPr="006E494B" w:rsidRDefault="00221597" w:rsidP="006E49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12099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43D9" w14:textId="77777777" w:rsidR="00221597" w:rsidRPr="006E494B" w:rsidRDefault="00221597" w:rsidP="006E49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E49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221597" w:rsidRPr="00A844A3" w14:paraId="7386442D" w14:textId="77777777" w:rsidTr="008434A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0300" w14:textId="5576DC8E" w:rsidR="00221597" w:rsidRPr="00A844A3" w:rsidRDefault="00221597" w:rsidP="00100D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844A3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филиала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FD5B" w14:textId="77777777" w:rsidR="00221597" w:rsidRPr="00A844A3" w:rsidRDefault="00221597" w:rsidP="006E49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84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221597" w:rsidRPr="00A844A3" w14:paraId="0FD5EDDA" w14:textId="77777777" w:rsidTr="008434A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746D" w14:textId="77777777" w:rsidR="00221597" w:rsidRPr="00A844A3" w:rsidRDefault="00221597" w:rsidP="006E49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844A3">
              <w:rPr>
                <w:rFonts w:ascii="Times New Roman" w:eastAsia="Times New Roman" w:hAnsi="Times New Roman" w:cs="Times New Roman"/>
                <w:color w:val="000000"/>
              </w:rPr>
              <w:t>Специалист обслуживания клиентов (физ.лица)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9A9" w14:textId="77777777" w:rsidR="00221597" w:rsidRPr="00A844A3" w:rsidRDefault="00A844A3" w:rsidP="006E49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84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221597" w:rsidRPr="00A844A3" w14:paraId="6BC777A3" w14:textId="77777777" w:rsidTr="008434A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CB1B" w14:textId="77777777" w:rsidR="00221597" w:rsidRPr="00100D8B" w:rsidRDefault="00221597" w:rsidP="006E49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D8B">
              <w:rPr>
                <w:rFonts w:ascii="Times New Roman" w:eastAsia="Times New Roman" w:hAnsi="Times New Roman" w:cs="Times New Roman"/>
                <w:color w:val="000000"/>
              </w:rPr>
              <w:t>Специалист обслуживания клиентов (юр.лица)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87DF" w14:textId="77777777" w:rsidR="00221597" w:rsidRPr="00100D8B" w:rsidRDefault="00221597" w:rsidP="006E49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00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221597" w:rsidRPr="00100D8B" w14:paraId="63FC2A2D" w14:textId="77777777" w:rsidTr="008434A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8B58" w14:textId="77777777" w:rsidR="00221597" w:rsidRPr="00100D8B" w:rsidRDefault="00221597" w:rsidP="006E49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0D8B">
              <w:rPr>
                <w:rFonts w:ascii="Times New Roman" w:hAnsi="Times New Roman" w:cs="Times New Roman"/>
              </w:rPr>
              <w:t>Специалист отдела кассовых операций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94CC" w14:textId="22FB3F42" w:rsidR="00221597" w:rsidRPr="00100D8B" w:rsidRDefault="00100D8B" w:rsidP="006E49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21597" w:rsidRPr="00A844A3" w14:paraId="3AE4E3BC" w14:textId="77777777" w:rsidTr="008434A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F8E8" w14:textId="77777777" w:rsidR="00221597" w:rsidRPr="00A844A3" w:rsidRDefault="00221597" w:rsidP="006E49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844A3">
              <w:rPr>
                <w:rFonts w:ascii="Times New Roman" w:eastAsia="Times New Roman" w:hAnsi="Times New Roman" w:cs="Times New Roman"/>
                <w:color w:val="000000"/>
              </w:rPr>
              <w:t>Оценщик золота (Проект Ломбард)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C016" w14:textId="77777777" w:rsidR="00221597" w:rsidRPr="00A844A3" w:rsidRDefault="00221597" w:rsidP="006E49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84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221597" w:rsidRPr="00A844A3" w14:paraId="5E6A5B28" w14:textId="77777777" w:rsidTr="008434A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71AB" w14:textId="77777777" w:rsidR="00221597" w:rsidRPr="00100D8B" w:rsidRDefault="00221597" w:rsidP="006E49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0D8B">
              <w:rPr>
                <w:rFonts w:ascii="Times New Roman" w:hAnsi="Times New Roman" w:cs="Times New Roman"/>
              </w:rPr>
              <w:t>Менеджер зала</w:t>
            </w:r>
            <w:r w:rsidRPr="00100D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/Reception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AD2D" w14:textId="77777777" w:rsidR="00221597" w:rsidRPr="00100D8B" w:rsidRDefault="00221597" w:rsidP="006E49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00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221597" w:rsidRPr="00100D8B" w14:paraId="179AD5ED" w14:textId="77777777" w:rsidTr="008434A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622" w14:textId="77777777" w:rsidR="00221597" w:rsidRPr="00100D8B" w:rsidRDefault="00221597" w:rsidP="006E494B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00D8B">
              <w:rPr>
                <w:rFonts w:ascii="Times New Roman" w:hAnsi="Times New Roman" w:cs="Times New Roman"/>
              </w:rPr>
              <w:t>Охрана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3FB5" w14:textId="24A982B3" w:rsidR="00221597" w:rsidRPr="00100D8B" w:rsidRDefault="00100D8B" w:rsidP="006E49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21597" w:rsidRPr="00100D8B" w14:paraId="74D43495" w14:textId="77777777" w:rsidTr="008434A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0FB9" w14:textId="691458F0" w:rsidR="00221597" w:rsidRPr="00100D8B" w:rsidRDefault="00AB5738" w:rsidP="00100D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D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00D8B"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 w:rsidR="00100D8B" w:rsidRPr="00100D8B">
              <w:rPr>
                <w:rFonts w:ascii="Times New Roman" w:eastAsia="Times New Roman" w:hAnsi="Times New Roman" w:cs="Times New Roman"/>
                <w:color w:val="000000"/>
              </w:rPr>
              <w:t xml:space="preserve"> + сотрудники микро кредитования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C04" w14:textId="1B84F997" w:rsidR="00221597" w:rsidRPr="00100D8B" w:rsidRDefault="00100D8B" w:rsidP="006E49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AB5738" w:rsidRPr="00100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+1</w:t>
            </w:r>
          </w:p>
        </w:tc>
      </w:tr>
      <w:tr w:rsidR="00221597" w:rsidRPr="007F020D" w14:paraId="430216A0" w14:textId="77777777" w:rsidTr="008434AE">
        <w:trPr>
          <w:trHeight w:val="28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7277" w14:textId="4CA4EA98" w:rsidR="00221597" w:rsidRPr="00100D8B" w:rsidRDefault="00221597" w:rsidP="00100D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D8B">
              <w:rPr>
                <w:rFonts w:ascii="Times New Roman" w:eastAsia="Times New Roman" w:hAnsi="Times New Roman" w:cs="Times New Roman"/>
                <w:color w:val="000000"/>
              </w:rPr>
              <w:t>Итого кол-во сотрудников</w:t>
            </w:r>
            <w:r w:rsidR="00AB5738" w:rsidRPr="00100D8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21A92" w14:textId="5CC3FBA6" w:rsidR="00221597" w:rsidRPr="00100D8B" w:rsidRDefault="00100D8B" w:rsidP="00AB5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</w:tbl>
    <w:p w14:paraId="422ACBD2" w14:textId="77777777" w:rsidR="006E494B" w:rsidRPr="006E494B" w:rsidRDefault="006E494B" w:rsidP="006E494B">
      <w:pPr>
        <w:rPr>
          <w:rFonts w:ascii="Times New Roman" w:hAnsi="Times New Roman" w:cs="Times New Roman"/>
        </w:rPr>
      </w:pPr>
    </w:p>
    <w:p w14:paraId="045A1359" w14:textId="77777777" w:rsidR="006E494B" w:rsidRPr="006E494B" w:rsidRDefault="006E494B" w:rsidP="006E494B">
      <w:pPr>
        <w:rPr>
          <w:rFonts w:ascii="Times New Roman" w:hAnsi="Times New Roman" w:cs="Times New Roman"/>
          <w:b/>
        </w:rPr>
      </w:pPr>
    </w:p>
    <w:p w14:paraId="0EA4E054" w14:textId="77777777" w:rsidR="005608D7" w:rsidRPr="00687FCF" w:rsidRDefault="00CC403A" w:rsidP="00687FCF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687FCF">
        <w:rPr>
          <w:rFonts w:ascii="Times New Roman" w:hAnsi="Times New Roman" w:cs="Times New Roman"/>
          <w:b/>
        </w:rPr>
        <w:t>Размести</w:t>
      </w:r>
      <w:r w:rsidR="00032E7B" w:rsidRPr="00687FCF">
        <w:rPr>
          <w:rFonts w:ascii="Times New Roman" w:hAnsi="Times New Roman" w:cs="Times New Roman"/>
          <w:b/>
        </w:rPr>
        <w:t>ть следующие помещения и зоны</w:t>
      </w:r>
      <w:r w:rsidR="0003541A" w:rsidRPr="00687FCF">
        <w:rPr>
          <w:rFonts w:ascii="Times New Roman" w:hAnsi="Times New Roman" w:cs="Times New Roman"/>
          <w:b/>
        </w:rPr>
        <w:t xml:space="preserve"> с мебелью</w:t>
      </w:r>
      <w:r w:rsidR="00032E7B" w:rsidRPr="00687FCF">
        <w:rPr>
          <w:rFonts w:ascii="Times New Roman" w:hAnsi="Times New Roman" w:cs="Times New Roman"/>
          <w:b/>
        </w:rPr>
        <w:t xml:space="preserve">: </w:t>
      </w:r>
    </w:p>
    <w:p w14:paraId="663EA352" w14:textId="77777777" w:rsidR="00DC74EC" w:rsidRPr="00502B0D" w:rsidRDefault="00DC74EC" w:rsidP="00502B0D">
      <w:pPr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 xml:space="preserve"> </w:t>
      </w:r>
    </w:p>
    <w:tbl>
      <w:tblPr>
        <w:tblStyle w:val="a8"/>
        <w:tblpPr w:leftFromText="180" w:rightFromText="180" w:vertAnchor="text" w:horzAnchor="margin" w:tblpXSpec="right" w:tblpY="100"/>
        <w:tblW w:w="9628" w:type="dxa"/>
        <w:tblLook w:val="04A0" w:firstRow="1" w:lastRow="0" w:firstColumn="1" w:lastColumn="0" w:noHBand="0" w:noVBand="1"/>
      </w:tblPr>
      <w:tblGrid>
        <w:gridCol w:w="1908"/>
        <w:gridCol w:w="1951"/>
        <w:gridCol w:w="2283"/>
        <w:gridCol w:w="3486"/>
      </w:tblGrid>
      <w:tr w:rsidR="00934DE1" w14:paraId="674C9A7A" w14:textId="77777777" w:rsidTr="00934DE1">
        <w:tc>
          <w:tcPr>
            <w:tcW w:w="1908" w:type="dxa"/>
          </w:tcPr>
          <w:p w14:paraId="0C0C7275" w14:textId="77777777" w:rsidR="00934DE1" w:rsidRDefault="00934DE1" w:rsidP="009B66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помещений</w:t>
            </w:r>
          </w:p>
        </w:tc>
        <w:tc>
          <w:tcPr>
            <w:tcW w:w="1951" w:type="dxa"/>
          </w:tcPr>
          <w:p w14:paraId="548FBB09" w14:textId="77777777" w:rsidR="00934DE1" w:rsidRDefault="00934DE1" w:rsidP="00527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283" w:type="dxa"/>
          </w:tcPr>
          <w:p w14:paraId="29071B84" w14:textId="77777777" w:rsidR="00934DE1" w:rsidRDefault="00934DE1" w:rsidP="00527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Расположение</w:t>
            </w:r>
          </w:p>
        </w:tc>
        <w:tc>
          <w:tcPr>
            <w:tcW w:w="3486" w:type="dxa"/>
          </w:tcPr>
          <w:p w14:paraId="10B7693A" w14:textId="77777777" w:rsidR="00934DE1" w:rsidRDefault="00934DE1" w:rsidP="00527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Детали размещения</w:t>
            </w:r>
          </w:p>
        </w:tc>
      </w:tr>
      <w:tr w:rsidR="00934DE1" w14:paraId="296268BB" w14:textId="77777777" w:rsidTr="00934DE1">
        <w:tc>
          <w:tcPr>
            <w:tcW w:w="1908" w:type="dxa"/>
          </w:tcPr>
          <w:p w14:paraId="00CF344F" w14:textId="77777777" w:rsidR="00934DE1" w:rsidRPr="00612099" w:rsidRDefault="00934DE1" w:rsidP="00934DE1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Кабинет для Директора филиала</w:t>
            </w:r>
          </w:p>
        </w:tc>
        <w:tc>
          <w:tcPr>
            <w:tcW w:w="1951" w:type="dxa"/>
          </w:tcPr>
          <w:p w14:paraId="28166316" w14:textId="77777777" w:rsidR="00934DE1" w:rsidRPr="00612099" w:rsidRDefault="00934DE1" w:rsidP="00934DE1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7DE41928" w14:textId="77777777" w:rsidR="00934DE1" w:rsidRPr="00612099" w:rsidRDefault="00934DE1" w:rsidP="00934DE1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1ый этаж</w:t>
            </w:r>
          </w:p>
        </w:tc>
        <w:tc>
          <w:tcPr>
            <w:tcW w:w="3486" w:type="dxa"/>
          </w:tcPr>
          <w:p w14:paraId="32A61AE4" w14:textId="77777777" w:rsidR="00934DE1" w:rsidRPr="00A71FEE" w:rsidRDefault="00612099" w:rsidP="00934DE1">
            <w:pPr>
              <w:rPr>
                <w:rFonts w:ascii="Times New Roman" w:hAnsi="Times New Roman" w:cs="Times New Roman"/>
              </w:rPr>
            </w:pPr>
            <w:r w:rsidRPr="00A71FEE">
              <w:rPr>
                <w:rFonts w:ascii="Times New Roman" w:hAnsi="Times New Roman" w:cs="Times New Roman"/>
              </w:rPr>
              <w:t>Отдельный кабинет с обзором на общий зал и рабочих сотрудников</w:t>
            </w:r>
          </w:p>
        </w:tc>
      </w:tr>
      <w:tr w:rsidR="003C1C5A" w14:paraId="7596C8CA" w14:textId="77777777" w:rsidTr="00934DE1">
        <w:tc>
          <w:tcPr>
            <w:tcW w:w="1908" w:type="dxa"/>
          </w:tcPr>
          <w:p w14:paraId="3F58A7D9" w14:textId="77777777" w:rsidR="003C1C5A" w:rsidRPr="00612099" w:rsidRDefault="003C1C5A" w:rsidP="00934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ресепшена</w:t>
            </w:r>
          </w:p>
        </w:tc>
        <w:tc>
          <w:tcPr>
            <w:tcW w:w="1951" w:type="dxa"/>
          </w:tcPr>
          <w:p w14:paraId="472C0879" w14:textId="77777777" w:rsidR="003C1C5A" w:rsidRPr="00612099" w:rsidRDefault="003C1C5A" w:rsidP="00934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7F4DDF39" w14:textId="77777777" w:rsidR="003C1C5A" w:rsidRPr="00612099" w:rsidRDefault="003C1C5A" w:rsidP="00934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1ый этаж</w:t>
            </w:r>
          </w:p>
        </w:tc>
        <w:tc>
          <w:tcPr>
            <w:tcW w:w="3486" w:type="dxa"/>
          </w:tcPr>
          <w:p w14:paraId="697982AB" w14:textId="77777777" w:rsidR="003C1C5A" w:rsidRPr="00A71FEE" w:rsidRDefault="003C1C5A" w:rsidP="00934DE1">
            <w:pPr>
              <w:rPr>
                <w:rFonts w:ascii="Times New Roman" w:hAnsi="Times New Roman" w:cs="Times New Roman"/>
              </w:rPr>
            </w:pPr>
          </w:p>
        </w:tc>
      </w:tr>
      <w:tr w:rsidR="00612099" w14:paraId="4C49DFBD" w14:textId="77777777" w:rsidTr="00934DE1">
        <w:tc>
          <w:tcPr>
            <w:tcW w:w="1908" w:type="dxa"/>
          </w:tcPr>
          <w:p w14:paraId="34A1D216" w14:textId="77777777" w:rsidR="00612099" w:rsidRPr="00612099" w:rsidRDefault="00612099" w:rsidP="00934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</w:t>
            </w:r>
          </w:p>
        </w:tc>
        <w:tc>
          <w:tcPr>
            <w:tcW w:w="1951" w:type="dxa"/>
          </w:tcPr>
          <w:p w14:paraId="3F0574A1" w14:textId="77777777" w:rsidR="00612099" w:rsidRPr="00612099" w:rsidRDefault="00612099" w:rsidP="00934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4F5807C6" w14:textId="77777777" w:rsidR="00612099" w:rsidRPr="00612099" w:rsidRDefault="00612099" w:rsidP="00934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1ый этаж</w:t>
            </w:r>
          </w:p>
        </w:tc>
        <w:tc>
          <w:tcPr>
            <w:tcW w:w="3486" w:type="dxa"/>
          </w:tcPr>
          <w:p w14:paraId="7A468BAD" w14:textId="77777777" w:rsidR="00612099" w:rsidRDefault="00A71FEE" w:rsidP="00934DE1">
            <w:pPr>
              <w:rPr>
                <w:rFonts w:ascii="Times New Roman" w:hAnsi="Times New Roman" w:cs="Times New Roman"/>
              </w:rPr>
            </w:pPr>
            <w:r w:rsidRPr="00A71FEE">
              <w:rPr>
                <w:rFonts w:ascii="Times New Roman" w:hAnsi="Times New Roman" w:cs="Times New Roman"/>
              </w:rPr>
              <w:t>Скрыт от глаз клиентов</w:t>
            </w:r>
          </w:p>
          <w:p w14:paraId="7F2F151C" w14:textId="0ED93AC4" w:rsidR="005A5D62" w:rsidRPr="005A5D62" w:rsidRDefault="005A5D62" w:rsidP="00934DE1">
            <w:pPr>
              <w:rPr>
                <w:rFonts w:ascii="Times New Roman" w:hAnsi="Times New Roman" w:cs="Times New Roman"/>
              </w:rPr>
            </w:pPr>
            <w:r w:rsidRPr="005A5D62">
              <w:rPr>
                <w:rFonts w:ascii="Times New Roman" w:hAnsi="Times New Roman" w:cs="Times New Roman"/>
                <w:lang w:val="az-Latn-AZ"/>
              </w:rPr>
              <w:t>Предусмотреть рабочие места</w:t>
            </w:r>
            <w:r>
              <w:rPr>
                <w:rFonts w:ascii="Times New Roman" w:hAnsi="Times New Roman" w:cs="Times New Roman"/>
              </w:rPr>
              <w:t xml:space="preserve"> для 2х охран</w:t>
            </w:r>
          </w:p>
        </w:tc>
      </w:tr>
      <w:tr w:rsidR="00934DE1" w14:paraId="6A184471" w14:textId="77777777" w:rsidTr="00934DE1">
        <w:tc>
          <w:tcPr>
            <w:tcW w:w="1908" w:type="dxa"/>
          </w:tcPr>
          <w:p w14:paraId="49192635" w14:textId="77777777" w:rsidR="00934DE1" w:rsidRPr="00612099" w:rsidRDefault="00934DE1" w:rsidP="00934DE1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Помещение для сотрудников облущивающих клиентов (физ.лица)</w:t>
            </w:r>
          </w:p>
        </w:tc>
        <w:tc>
          <w:tcPr>
            <w:tcW w:w="1951" w:type="dxa"/>
          </w:tcPr>
          <w:p w14:paraId="64DBA335" w14:textId="77777777" w:rsidR="00934DE1" w:rsidRPr="00612099" w:rsidRDefault="00934DE1" w:rsidP="00934DE1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59110DEE" w14:textId="77777777" w:rsidR="00934DE1" w:rsidRPr="00612099" w:rsidRDefault="00934DE1" w:rsidP="00934DE1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1ый этаж</w:t>
            </w:r>
          </w:p>
        </w:tc>
        <w:tc>
          <w:tcPr>
            <w:tcW w:w="3486" w:type="dxa"/>
          </w:tcPr>
          <w:p w14:paraId="7E504FF4" w14:textId="77777777" w:rsidR="00934DE1" w:rsidRPr="00A71FEE" w:rsidRDefault="00A71FEE" w:rsidP="00934DE1">
            <w:pPr>
              <w:rPr>
                <w:rFonts w:ascii="Times New Roman" w:hAnsi="Times New Roman" w:cs="Times New Roman"/>
              </w:rPr>
            </w:pPr>
            <w:r w:rsidRPr="00A71FEE">
              <w:rPr>
                <w:rFonts w:ascii="Times New Roman" w:hAnsi="Times New Roman" w:cs="Times New Roman"/>
              </w:rPr>
              <w:t>Ближе к кассе для удобства клиентов</w:t>
            </w:r>
          </w:p>
        </w:tc>
      </w:tr>
      <w:tr w:rsidR="00612099" w14:paraId="26485299" w14:textId="77777777" w:rsidTr="00934DE1">
        <w:tc>
          <w:tcPr>
            <w:tcW w:w="1908" w:type="dxa"/>
          </w:tcPr>
          <w:p w14:paraId="4006862E" w14:textId="77777777" w:rsidR="00612099" w:rsidRPr="00612099" w:rsidRDefault="00612099" w:rsidP="00612099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lastRenderedPageBreak/>
              <w:t>Помещение для сотрудников облущивающих клиентов (</w:t>
            </w:r>
            <w:r>
              <w:rPr>
                <w:rFonts w:ascii="Times New Roman" w:hAnsi="Times New Roman" w:cs="Times New Roman"/>
              </w:rPr>
              <w:t>юр</w:t>
            </w:r>
            <w:r w:rsidRPr="00612099">
              <w:rPr>
                <w:rFonts w:ascii="Times New Roman" w:hAnsi="Times New Roman" w:cs="Times New Roman"/>
              </w:rPr>
              <w:t>.лица)</w:t>
            </w:r>
          </w:p>
        </w:tc>
        <w:tc>
          <w:tcPr>
            <w:tcW w:w="1951" w:type="dxa"/>
          </w:tcPr>
          <w:p w14:paraId="55567876" w14:textId="77777777" w:rsidR="00612099" w:rsidRPr="00612099" w:rsidRDefault="00612099" w:rsidP="00934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71583A54" w14:textId="77777777" w:rsidR="00612099" w:rsidRPr="00612099" w:rsidRDefault="00612099" w:rsidP="00934DE1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1ый этаж</w:t>
            </w:r>
          </w:p>
        </w:tc>
        <w:tc>
          <w:tcPr>
            <w:tcW w:w="3486" w:type="dxa"/>
          </w:tcPr>
          <w:p w14:paraId="60C2A532" w14:textId="1DA757EB" w:rsidR="00612099" w:rsidRPr="00A71FEE" w:rsidRDefault="005A5D62" w:rsidP="00934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Стеклянное</w:t>
            </w:r>
            <w:r w:rsidR="00612099" w:rsidRPr="00A71FEE">
              <w:rPr>
                <w:rFonts w:ascii="Times New Roman" w:hAnsi="Times New Roman" w:cs="Times New Roman"/>
              </w:rPr>
              <w:t xml:space="preserve"> ограждение от общего зала</w:t>
            </w:r>
          </w:p>
        </w:tc>
      </w:tr>
      <w:tr w:rsidR="007D72FD" w14:paraId="76B3BB07" w14:textId="77777777" w:rsidTr="00934DE1">
        <w:tc>
          <w:tcPr>
            <w:tcW w:w="1908" w:type="dxa"/>
          </w:tcPr>
          <w:p w14:paraId="3F956C7B" w14:textId="77777777" w:rsidR="007D72FD" w:rsidRPr="00612099" w:rsidRDefault="007D72FD" w:rsidP="0061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ожидания клиентов</w:t>
            </w:r>
          </w:p>
        </w:tc>
        <w:tc>
          <w:tcPr>
            <w:tcW w:w="1951" w:type="dxa"/>
          </w:tcPr>
          <w:p w14:paraId="626F8DA9" w14:textId="77777777" w:rsidR="007D72FD" w:rsidRDefault="007D72FD" w:rsidP="00934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6C9A8A92" w14:textId="77777777" w:rsidR="007D72FD" w:rsidRPr="00612099" w:rsidRDefault="007D72FD" w:rsidP="00934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1ый этаж</w:t>
            </w:r>
          </w:p>
        </w:tc>
        <w:tc>
          <w:tcPr>
            <w:tcW w:w="3486" w:type="dxa"/>
          </w:tcPr>
          <w:p w14:paraId="7FC2FEBE" w14:textId="0FA822D6" w:rsidR="007D72FD" w:rsidRPr="00A71FEE" w:rsidRDefault="005D5784" w:rsidP="00B21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1A4C9D">
              <w:rPr>
                <w:rFonts w:ascii="Times New Roman" w:hAnsi="Times New Roman" w:cs="Times New Roman"/>
              </w:rPr>
              <w:t xml:space="preserve">менее </w:t>
            </w:r>
            <w:r w:rsidR="00B21F12">
              <w:rPr>
                <w:rFonts w:ascii="Times New Roman" w:hAnsi="Times New Roman" w:cs="Times New Roman"/>
                <w:lang w:val="az-Latn-AZ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сидячих мест</w:t>
            </w:r>
          </w:p>
        </w:tc>
      </w:tr>
      <w:tr w:rsidR="00612099" w14:paraId="2932DA41" w14:textId="77777777" w:rsidTr="00934DE1">
        <w:tc>
          <w:tcPr>
            <w:tcW w:w="1908" w:type="dxa"/>
          </w:tcPr>
          <w:p w14:paraId="681AED0F" w14:textId="77777777" w:rsidR="00612099" w:rsidRPr="00612099" w:rsidRDefault="00612099" w:rsidP="0061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для оценивания золотых изделий (проект ломбард)</w:t>
            </w:r>
          </w:p>
        </w:tc>
        <w:tc>
          <w:tcPr>
            <w:tcW w:w="1951" w:type="dxa"/>
          </w:tcPr>
          <w:p w14:paraId="6C05397B" w14:textId="77777777" w:rsidR="00612099" w:rsidRPr="00612099" w:rsidRDefault="00612099" w:rsidP="0061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1F7B0624" w14:textId="77777777" w:rsidR="00612099" w:rsidRPr="00612099" w:rsidRDefault="00612099" w:rsidP="00612099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1ый этаж</w:t>
            </w:r>
          </w:p>
        </w:tc>
        <w:tc>
          <w:tcPr>
            <w:tcW w:w="3486" w:type="dxa"/>
          </w:tcPr>
          <w:p w14:paraId="4DA760A1" w14:textId="057C4A89" w:rsidR="00612099" w:rsidRPr="00A71FEE" w:rsidRDefault="005A5D62" w:rsidP="0061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Стеклянное </w:t>
            </w:r>
            <w:r w:rsidR="00612099" w:rsidRPr="00A71FEE">
              <w:rPr>
                <w:rFonts w:ascii="Times New Roman" w:hAnsi="Times New Roman" w:cs="Times New Roman"/>
              </w:rPr>
              <w:t>ограждение от общего зала</w:t>
            </w:r>
          </w:p>
        </w:tc>
      </w:tr>
      <w:tr w:rsidR="00612099" w14:paraId="4A7781DD" w14:textId="77777777" w:rsidTr="00934DE1">
        <w:tc>
          <w:tcPr>
            <w:tcW w:w="1908" w:type="dxa"/>
          </w:tcPr>
          <w:p w14:paraId="1EEBBA52" w14:textId="77777777" w:rsidR="00612099" w:rsidRPr="00612099" w:rsidRDefault="00612099" w:rsidP="00612099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Кассовое помещение</w:t>
            </w:r>
          </w:p>
        </w:tc>
        <w:tc>
          <w:tcPr>
            <w:tcW w:w="1951" w:type="dxa"/>
          </w:tcPr>
          <w:p w14:paraId="545792EF" w14:textId="77777777" w:rsidR="00612099" w:rsidRPr="00612099" w:rsidRDefault="00612099" w:rsidP="00612099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3EACCF0A" w14:textId="77777777" w:rsidR="00612099" w:rsidRPr="00612099" w:rsidRDefault="00612099" w:rsidP="00612099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1ый этаж</w:t>
            </w:r>
          </w:p>
        </w:tc>
        <w:tc>
          <w:tcPr>
            <w:tcW w:w="3486" w:type="dxa"/>
          </w:tcPr>
          <w:p w14:paraId="068F81E9" w14:textId="77777777" w:rsidR="00612099" w:rsidRPr="00612099" w:rsidRDefault="00F74555" w:rsidP="00612099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Должен в обязательном порядке соответствовать требованиям Центрального Банка</w:t>
            </w:r>
            <w:r w:rsidRPr="00612099"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="00612099" w:rsidRPr="00612099">
              <w:rPr>
                <w:rFonts w:ascii="Times New Roman" w:hAnsi="Times New Roman" w:cs="Times New Roman"/>
                <w:lang w:val="az-Latn-AZ"/>
              </w:rPr>
              <w:t xml:space="preserve"> (</w:t>
            </w:r>
            <w:r w:rsidR="00612099" w:rsidRPr="00612099">
              <w:t xml:space="preserve"> </w:t>
            </w:r>
            <w:r w:rsidR="00612099" w:rsidRPr="00612099">
              <w:rPr>
                <w:rFonts w:ascii="Times New Roman" w:hAnsi="Times New Roman" w:cs="Times New Roman"/>
                <w:lang w:val="az-Latn-AZ"/>
              </w:rPr>
              <w:t xml:space="preserve">Azərbaycan Respublikasının kredit təşkilatlarında kassa əməliyyatlarının aparılması və qiymətlilərin inkassasiyasının təşkili Q a y d a l a r ı maddə 4, </w:t>
            </w:r>
            <w:r w:rsidR="00612099" w:rsidRPr="00612099">
              <w:t xml:space="preserve"> </w:t>
            </w:r>
            <w:hyperlink r:id="rId14" w:history="1">
              <w:r w:rsidR="00612099" w:rsidRPr="00612099">
                <w:rPr>
                  <w:rStyle w:val="a9"/>
                  <w:rFonts w:ascii="Times New Roman" w:hAnsi="Times New Roman" w:cs="Times New Roman"/>
                  <w:lang w:val="az-Latn-AZ"/>
                </w:rPr>
                <w:t>https://www.cbar.az/law-51/protocol-no-7</w:t>
              </w:r>
            </w:hyperlink>
            <w:r w:rsidR="00612099" w:rsidRPr="00612099">
              <w:rPr>
                <w:rFonts w:ascii="Times New Roman" w:hAnsi="Times New Roman" w:cs="Times New Roman"/>
                <w:lang w:val="az-Latn-AZ"/>
              </w:rPr>
              <w:t xml:space="preserve"> )</w:t>
            </w:r>
          </w:p>
        </w:tc>
      </w:tr>
      <w:tr w:rsidR="00612099" w14:paraId="0E693A49" w14:textId="77777777" w:rsidTr="00934DE1">
        <w:tc>
          <w:tcPr>
            <w:tcW w:w="1908" w:type="dxa"/>
          </w:tcPr>
          <w:p w14:paraId="65BDDA4B" w14:textId="77777777" w:rsidR="00612099" w:rsidRPr="00612099" w:rsidRDefault="00612099" w:rsidP="00612099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Бункер</w:t>
            </w:r>
          </w:p>
        </w:tc>
        <w:tc>
          <w:tcPr>
            <w:tcW w:w="1951" w:type="dxa"/>
          </w:tcPr>
          <w:p w14:paraId="3F6C5560" w14:textId="77777777" w:rsidR="00612099" w:rsidRPr="00612099" w:rsidRDefault="00612099" w:rsidP="00612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14:paraId="3A140D75" w14:textId="77777777" w:rsidR="00612099" w:rsidRPr="00612099" w:rsidRDefault="00612099" w:rsidP="00612099">
            <w:pPr>
              <w:rPr>
                <w:rFonts w:ascii="Times New Roman" w:hAnsi="Times New Roman" w:cs="Times New Roman"/>
              </w:rPr>
            </w:pPr>
            <w:r w:rsidRPr="00612099">
              <w:rPr>
                <w:rFonts w:ascii="Times New Roman" w:hAnsi="Times New Roman" w:cs="Times New Roman"/>
              </w:rPr>
              <w:t>1ый этаж</w:t>
            </w:r>
          </w:p>
        </w:tc>
        <w:tc>
          <w:tcPr>
            <w:tcW w:w="3486" w:type="dxa"/>
          </w:tcPr>
          <w:p w14:paraId="2E550338" w14:textId="77777777" w:rsidR="00612099" w:rsidRPr="00612099" w:rsidRDefault="00612099" w:rsidP="00612099">
            <w:pPr>
              <w:rPr>
                <w:rFonts w:ascii="Times New Roman" w:hAnsi="Times New Roman" w:cs="Times New Roman"/>
                <w:lang w:val="az-Latn-AZ"/>
              </w:rPr>
            </w:pPr>
            <w:r w:rsidRPr="00612099">
              <w:rPr>
                <w:rFonts w:ascii="Times New Roman" w:hAnsi="Times New Roman" w:cs="Times New Roman"/>
              </w:rPr>
              <w:t>Должен в обязательном порядке соответствовать требованиям Центрального Банка</w:t>
            </w:r>
            <w:r w:rsidRPr="00612099">
              <w:rPr>
                <w:rFonts w:ascii="Times New Roman" w:hAnsi="Times New Roman" w:cs="Times New Roman"/>
                <w:lang w:val="az-Latn-AZ"/>
              </w:rPr>
              <w:t xml:space="preserve"> (</w:t>
            </w:r>
            <w:r w:rsidRPr="00612099">
              <w:t xml:space="preserve"> </w:t>
            </w:r>
            <w:r w:rsidRPr="00612099">
              <w:rPr>
                <w:rFonts w:ascii="Times New Roman" w:hAnsi="Times New Roman" w:cs="Times New Roman"/>
                <w:lang w:val="az-Latn-AZ"/>
              </w:rPr>
              <w:t xml:space="preserve">Azərbaycan Respublikasının kredit təşkilatlarında kassa əməliyyatlarının aparılması və qiymətlilərin inkassasiyasının təşkili Q a y d a l a r ı maddə 4, </w:t>
            </w:r>
            <w:r w:rsidRPr="00612099">
              <w:t xml:space="preserve"> </w:t>
            </w:r>
            <w:hyperlink r:id="rId15" w:history="1">
              <w:r w:rsidRPr="00612099">
                <w:rPr>
                  <w:rStyle w:val="a9"/>
                  <w:rFonts w:ascii="Times New Roman" w:hAnsi="Times New Roman" w:cs="Times New Roman"/>
                  <w:lang w:val="az-Latn-AZ"/>
                </w:rPr>
                <w:t>https://www.cbar.az/law-51/protocol-no-7</w:t>
              </w:r>
            </w:hyperlink>
            <w:r w:rsidRPr="00612099">
              <w:rPr>
                <w:rFonts w:ascii="Times New Roman" w:hAnsi="Times New Roman" w:cs="Times New Roman"/>
                <w:lang w:val="az-Latn-AZ"/>
              </w:rPr>
              <w:t xml:space="preserve"> ) </w:t>
            </w:r>
          </w:p>
        </w:tc>
      </w:tr>
      <w:tr w:rsidR="00612099" w14:paraId="398555E3" w14:textId="77777777" w:rsidTr="00934DE1">
        <w:tc>
          <w:tcPr>
            <w:tcW w:w="1908" w:type="dxa"/>
          </w:tcPr>
          <w:p w14:paraId="75EDCC2C" w14:textId="4587AF53" w:rsidR="00612099" w:rsidRPr="005A5D62" w:rsidRDefault="005A5D62" w:rsidP="0061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 кредитники</w:t>
            </w:r>
            <w:r w:rsidR="003F7666" w:rsidRPr="005A5D62">
              <w:rPr>
                <w:rFonts w:ascii="Times New Roman" w:hAnsi="Times New Roman" w:cs="Times New Roman"/>
              </w:rPr>
              <w:t xml:space="preserve"> + руководитель</w:t>
            </w:r>
          </w:p>
        </w:tc>
        <w:tc>
          <w:tcPr>
            <w:tcW w:w="1951" w:type="dxa"/>
          </w:tcPr>
          <w:p w14:paraId="3EBEA307" w14:textId="77777777" w:rsidR="00612099" w:rsidRPr="005A5D62" w:rsidRDefault="00612099" w:rsidP="00612099">
            <w:pPr>
              <w:rPr>
                <w:rFonts w:ascii="Times New Roman" w:hAnsi="Times New Roman" w:cs="Times New Roman"/>
              </w:rPr>
            </w:pPr>
            <w:r w:rsidRPr="005A5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328124E0" w14:textId="105DA826" w:rsidR="00612099" w:rsidRPr="005A5D62" w:rsidRDefault="005A5D62" w:rsidP="0061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1ы</w:t>
            </w:r>
            <w:r w:rsidR="00612099" w:rsidRPr="005A5D62">
              <w:rPr>
                <w:rFonts w:ascii="Times New Roman" w:hAnsi="Times New Roman" w:cs="Times New Roman"/>
              </w:rPr>
              <w:t>й этаж</w:t>
            </w:r>
          </w:p>
        </w:tc>
        <w:tc>
          <w:tcPr>
            <w:tcW w:w="3486" w:type="dxa"/>
          </w:tcPr>
          <w:p w14:paraId="1F707D58" w14:textId="2FB35B84" w:rsidR="00612099" w:rsidRPr="005A5D62" w:rsidRDefault="005A5D62" w:rsidP="005A5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Отдельный кабинет/</w:t>
            </w:r>
            <w:r w:rsidR="008B7141" w:rsidRPr="005A5D62">
              <w:rPr>
                <w:rFonts w:ascii="Times New Roman" w:hAnsi="Times New Roman" w:cs="Times New Roman"/>
                <w:lang w:val="az-Latn-AZ"/>
              </w:rPr>
              <w:t>П</w:t>
            </w:r>
            <w:r>
              <w:rPr>
                <w:rFonts w:ascii="Times New Roman" w:hAnsi="Times New Roman" w:cs="Times New Roman"/>
                <w:lang w:val="az-Latn-AZ"/>
              </w:rPr>
              <w:t xml:space="preserve">редусмотреть рабочие места для </w:t>
            </w:r>
            <w:r>
              <w:rPr>
                <w:rFonts w:ascii="Times New Roman" w:hAnsi="Times New Roman" w:cs="Times New Roman"/>
              </w:rPr>
              <w:t>6</w:t>
            </w:r>
            <w:r w:rsidR="008B7141" w:rsidRPr="005A5D62">
              <w:rPr>
                <w:rFonts w:ascii="Times New Roman" w:hAnsi="Times New Roman" w:cs="Times New Roman"/>
                <w:lang w:val="az-Latn-AZ"/>
              </w:rPr>
              <w:t xml:space="preserve"> сотрудников и 1 руководителя в одном кабинете. Рабочее место руководителя разместить в общем пространстве с сотрудниками.  </w:t>
            </w:r>
          </w:p>
        </w:tc>
      </w:tr>
      <w:tr w:rsidR="00612099" w:rsidRPr="00D32E47" w14:paraId="4059A5EF" w14:textId="77777777" w:rsidTr="00934DE1">
        <w:tc>
          <w:tcPr>
            <w:tcW w:w="1908" w:type="dxa"/>
          </w:tcPr>
          <w:p w14:paraId="72AF0A7B" w14:textId="77777777" w:rsidR="00612099" w:rsidRPr="00D32E47" w:rsidRDefault="00612099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Санитарные узлы</w:t>
            </w:r>
          </w:p>
        </w:tc>
        <w:tc>
          <w:tcPr>
            <w:tcW w:w="1951" w:type="dxa"/>
          </w:tcPr>
          <w:p w14:paraId="40320EB7" w14:textId="38EDAE77" w:rsidR="00612099" w:rsidRPr="00D32E47" w:rsidRDefault="005A5D62" w:rsidP="0061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2283" w:type="dxa"/>
          </w:tcPr>
          <w:p w14:paraId="5B6B4A09" w14:textId="57D73B3D" w:rsidR="00612099" w:rsidRPr="00D32E47" w:rsidRDefault="00612099" w:rsidP="00612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E042704" w14:textId="185D8C2C" w:rsidR="00612099" w:rsidRPr="00D32E47" w:rsidRDefault="00612099" w:rsidP="00612099">
            <w:pPr>
              <w:rPr>
                <w:rFonts w:ascii="Times New Roman" w:hAnsi="Times New Roman" w:cs="Times New Roman"/>
              </w:rPr>
            </w:pPr>
          </w:p>
        </w:tc>
      </w:tr>
      <w:tr w:rsidR="00612099" w14:paraId="3B4B3CE5" w14:textId="77777777" w:rsidTr="00934DE1">
        <w:tc>
          <w:tcPr>
            <w:tcW w:w="1908" w:type="dxa"/>
          </w:tcPr>
          <w:p w14:paraId="4A3FA7BA" w14:textId="77777777" w:rsidR="00612099" w:rsidRPr="00D32E47" w:rsidRDefault="00612099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Кухня</w:t>
            </w:r>
          </w:p>
        </w:tc>
        <w:tc>
          <w:tcPr>
            <w:tcW w:w="1951" w:type="dxa"/>
          </w:tcPr>
          <w:p w14:paraId="0712659D" w14:textId="77777777" w:rsidR="00612099" w:rsidRPr="00D32E47" w:rsidRDefault="00612099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67D0DFBF" w14:textId="5C74760C" w:rsidR="00612099" w:rsidRPr="00D32E47" w:rsidRDefault="00D32E47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-1 этаж</w:t>
            </w:r>
          </w:p>
        </w:tc>
        <w:tc>
          <w:tcPr>
            <w:tcW w:w="3486" w:type="dxa"/>
          </w:tcPr>
          <w:p w14:paraId="53248691" w14:textId="30556007" w:rsidR="00612099" w:rsidRPr="00D32E47" w:rsidRDefault="00D32E47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Вместимость не менее 6-8</w:t>
            </w:r>
            <w:r w:rsidR="00A71FEE" w:rsidRPr="00D32E47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612099" w:rsidRPr="005A6A28" w14:paraId="0AA3DF3A" w14:textId="77777777" w:rsidTr="00934DE1">
        <w:tc>
          <w:tcPr>
            <w:tcW w:w="1908" w:type="dxa"/>
          </w:tcPr>
          <w:p w14:paraId="268F9064" w14:textId="15262411" w:rsidR="00612099" w:rsidRPr="00D32E47" w:rsidRDefault="00782072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 xml:space="preserve">Серверная (Резервный </w:t>
            </w:r>
          </w:p>
          <w:p w14:paraId="506BFD53" w14:textId="0BFA1C8E" w:rsidR="00782072" w:rsidRPr="00D32E47" w:rsidRDefault="00782072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Центр)</w:t>
            </w:r>
          </w:p>
        </w:tc>
        <w:tc>
          <w:tcPr>
            <w:tcW w:w="1951" w:type="dxa"/>
          </w:tcPr>
          <w:p w14:paraId="59E234B7" w14:textId="77777777" w:rsidR="00612099" w:rsidRPr="00D32E47" w:rsidRDefault="00612099" w:rsidP="00612099">
            <w:pPr>
              <w:rPr>
                <w:rFonts w:ascii="Times New Roman" w:hAnsi="Times New Roman" w:cs="Times New Roman"/>
                <w:lang w:val="az-Latn-AZ"/>
              </w:rPr>
            </w:pPr>
            <w:r w:rsidRPr="00D32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560D28F8" w14:textId="0DB6C19E" w:rsidR="00612099" w:rsidRPr="00D32E47" w:rsidRDefault="00D32E47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 xml:space="preserve">1ый </w:t>
            </w:r>
            <w:r w:rsidR="00612099" w:rsidRPr="00D32E47">
              <w:rPr>
                <w:rFonts w:ascii="Times New Roman" w:hAnsi="Times New Roman" w:cs="Times New Roman"/>
              </w:rPr>
              <w:t xml:space="preserve"> этаж</w:t>
            </w:r>
          </w:p>
        </w:tc>
        <w:tc>
          <w:tcPr>
            <w:tcW w:w="3486" w:type="dxa"/>
          </w:tcPr>
          <w:p w14:paraId="51E99FCA" w14:textId="77777777" w:rsidR="00612099" w:rsidRPr="00D32E47" w:rsidRDefault="00F74555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Должен в обязательном порядке соответствовать требованиям Центрального Банка</w:t>
            </w:r>
          </w:p>
        </w:tc>
      </w:tr>
      <w:tr w:rsidR="00612099" w:rsidRPr="005A6A28" w14:paraId="7CF9CB83" w14:textId="77777777" w:rsidTr="00934DE1">
        <w:tc>
          <w:tcPr>
            <w:tcW w:w="1908" w:type="dxa"/>
          </w:tcPr>
          <w:p w14:paraId="4BB77B8D" w14:textId="77777777" w:rsidR="00612099" w:rsidRPr="00D32E47" w:rsidRDefault="00612099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Помещения для хранения верхней одежды</w:t>
            </w:r>
          </w:p>
        </w:tc>
        <w:tc>
          <w:tcPr>
            <w:tcW w:w="1951" w:type="dxa"/>
          </w:tcPr>
          <w:p w14:paraId="590BB500" w14:textId="77777777" w:rsidR="00612099" w:rsidRPr="00D32E47" w:rsidRDefault="00612099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2283" w:type="dxa"/>
          </w:tcPr>
          <w:p w14:paraId="312BA69B" w14:textId="0E25CD10" w:rsidR="00612099" w:rsidRPr="00D32E47" w:rsidRDefault="00D32E47" w:rsidP="0061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 этаж</w:t>
            </w:r>
          </w:p>
        </w:tc>
        <w:tc>
          <w:tcPr>
            <w:tcW w:w="3486" w:type="dxa"/>
          </w:tcPr>
          <w:p w14:paraId="72A34778" w14:textId="77777777" w:rsidR="00612099" w:rsidRPr="007F020D" w:rsidRDefault="00612099" w:rsidP="00612099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D72FD" w:rsidRPr="005A6A28" w14:paraId="4AF745E9" w14:textId="77777777" w:rsidTr="00934DE1">
        <w:tc>
          <w:tcPr>
            <w:tcW w:w="1908" w:type="dxa"/>
          </w:tcPr>
          <w:p w14:paraId="160169C9" w14:textId="77777777" w:rsidR="007D72FD" w:rsidRPr="00D32E47" w:rsidRDefault="007D72FD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Принтерная</w:t>
            </w:r>
          </w:p>
        </w:tc>
        <w:tc>
          <w:tcPr>
            <w:tcW w:w="1951" w:type="dxa"/>
          </w:tcPr>
          <w:p w14:paraId="4F440DF9" w14:textId="207D9EB4" w:rsidR="007D72FD" w:rsidRPr="00D32E47" w:rsidRDefault="00F93383" w:rsidP="0061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2283" w:type="dxa"/>
          </w:tcPr>
          <w:p w14:paraId="00D8EE04" w14:textId="766CB86E" w:rsidR="007D72FD" w:rsidRPr="00D32E47" w:rsidRDefault="00D32E47" w:rsidP="00D32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1ый этаж </w:t>
            </w:r>
          </w:p>
        </w:tc>
        <w:tc>
          <w:tcPr>
            <w:tcW w:w="3486" w:type="dxa"/>
          </w:tcPr>
          <w:p w14:paraId="1D2FB9CA" w14:textId="77777777" w:rsidR="007D72FD" w:rsidRPr="007F020D" w:rsidRDefault="007D72FD" w:rsidP="00612099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D72FD" w:rsidRPr="005A6A28" w14:paraId="54BB09C2" w14:textId="77777777" w:rsidTr="00934DE1">
        <w:tc>
          <w:tcPr>
            <w:tcW w:w="1908" w:type="dxa"/>
          </w:tcPr>
          <w:p w14:paraId="0B41E496" w14:textId="77777777" w:rsidR="007D72FD" w:rsidRPr="00D32E47" w:rsidRDefault="007D72FD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951" w:type="dxa"/>
          </w:tcPr>
          <w:p w14:paraId="79EAFDB2" w14:textId="77777777" w:rsidR="007D72FD" w:rsidRPr="00D32E47" w:rsidRDefault="008B7141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47138023" w14:textId="0BF3181E" w:rsidR="007D72FD" w:rsidRPr="00D32E47" w:rsidRDefault="00D32E47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-1 этаж</w:t>
            </w:r>
          </w:p>
        </w:tc>
        <w:tc>
          <w:tcPr>
            <w:tcW w:w="3486" w:type="dxa"/>
          </w:tcPr>
          <w:p w14:paraId="52279CE6" w14:textId="77777777" w:rsidR="007D72FD" w:rsidRPr="007F020D" w:rsidRDefault="007D72FD" w:rsidP="00612099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D72FD" w:rsidRPr="005A6A28" w14:paraId="2A1DD713" w14:textId="77777777" w:rsidTr="00934DE1">
        <w:tc>
          <w:tcPr>
            <w:tcW w:w="1908" w:type="dxa"/>
          </w:tcPr>
          <w:p w14:paraId="26722807" w14:textId="77777777" w:rsidR="007D72FD" w:rsidRPr="00D32E47" w:rsidRDefault="00DB0CEE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Кабинет для проведения встреч</w:t>
            </w:r>
          </w:p>
        </w:tc>
        <w:tc>
          <w:tcPr>
            <w:tcW w:w="1951" w:type="dxa"/>
          </w:tcPr>
          <w:p w14:paraId="04765223" w14:textId="77777777" w:rsidR="007D72FD" w:rsidRPr="00D32E47" w:rsidRDefault="00DB0CEE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</w:tcPr>
          <w:p w14:paraId="4A39C807" w14:textId="77777777" w:rsidR="007D72FD" w:rsidRPr="00D32E47" w:rsidRDefault="00DB0CEE" w:rsidP="00612099">
            <w:pPr>
              <w:rPr>
                <w:rFonts w:ascii="Times New Roman" w:hAnsi="Times New Roman" w:cs="Times New Roman"/>
              </w:rPr>
            </w:pPr>
            <w:r w:rsidRPr="00D32E47">
              <w:rPr>
                <w:rFonts w:ascii="Times New Roman" w:hAnsi="Times New Roman" w:cs="Times New Roman"/>
              </w:rPr>
              <w:t>1ый этаж</w:t>
            </w:r>
          </w:p>
        </w:tc>
        <w:tc>
          <w:tcPr>
            <w:tcW w:w="3486" w:type="dxa"/>
          </w:tcPr>
          <w:p w14:paraId="25BBA10B" w14:textId="7572C49E" w:rsidR="007D72FD" w:rsidRPr="00D32E47" w:rsidRDefault="00F93383" w:rsidP="00612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Должны разместить 4 </w:t>
            </w:r>
            <w:r w:rsidR="00DB0CEE" w:rsidRPr="00D32E47">
              <w:rPr>
                <w:rFonts w:ascii="Times New Roman" w:hAnsi="Times New Roman" w:cs="Times New Roman"/>
              </w:rPr>
              <w:t>человек</w:t>
            </w:r>
          </w:p>
        </w:tc>
      </w:tr>
    </w:tbl>
    <w:p w14:paraId="55D0B098" w14:textId="77777777" w:rsidR="00502B0D" w:rsidRPr="005A5D62" w:rsidRDefault="00502B0D" w:rsidP="00502B0D">
      <w:pPr>
        <w:pStyle w:val="a3"/>
        <w:ind w:left="1440"/>
        <w:rPr>
          <w:rFonts w:ascii="Times New Roman" w:hAnsi="Times New Roman" w:cs="Times New Roman"/>
          <w:b/>
          <w:lang w:val="az-Latn-AZ"/>
        </w:rPr>
      </w:pPr>
    </w:p>
    <w:p w14:paraId="046E7597" w14:textId="77777777" w:rsidR="007E553F" w:rsidRPr="005A5D62" w:rsidRDefault="007E553F" w:rsidP="00D84C50">
      <w:pPr>
        <w:rPr>
          <w:rFonts w:ascii="Times New Roman" w:hAnsi="Times New Roman" w:cs="Times New Roman"/>
          <w:b/>
          <w:lang w:val="az-Latn-AZ"/>
        </w:rPr>
      </w:pPr>
    </w:p>
    <w:p w14:paraId="1CA1D170" w14:textId="77777777" w:rsidR="007E553F" w:rsidRDefault="007E553F" w:rsidP="00D84C50">
      <w:pPr>
        <w:rPr>
          <w:rFonts w:ascii="Times New Roman" w:hAnsi="Times New Roman" w:cs="Times New Roman"/>
          <w:b/>
        </w:rPr>
      </w:pPr>
    </w:p>
    <w:p w14:paraId="06EC7648" w14:textId="77777777" w:rsidR="007E553F" w:rsidRDefault="007E553F" w:rsidP="00D84C50">
      <w:pPr>
        <w:rPr>
          <w:rFonts w:ascii="Times New Roman" w:hAnsi="Times New Roman" w:cs="Times New Roman"/>
          <w:b/>
        </w:rPr>
      </w:pPr>
    </w:p>
    <w:p w14:paraId="38824B4C" w14:textId="77777777" w:rsidR="001A4C9D" w:rsidRPr="0006773F" w:rsidRDefault="001A4C9D" w:rsidP="001A4C9D">
      <w:pPr>
        <w:rPr>
          <w:rFonts w:ascii="Times New Roman" w:hAnsi="Times New Roman" w:cs="Times New Roman"/>
          <w:b/>
          <w:i/>
          <w:lang w:val="az-Latn-AZ"/>
        </w:rPr>
      </w:pPr>
    </w:p>
    <w:p w14:paraId="798F83B7" w14:textId="77777777" w:rsidR="001A4C9D" w:rsidRPr="001A4C9D" w:rsidRDefault="001A4C9D" w:rsidP="008434AE">
      <w:pPr>
        <w:rPr>
          <w:rFonts w:ascii="Times New Roman" w:hAnsi="Times New Roman" w:cs="Times New Roman"/>
          <w:lang w:val="az-Latn-AZ"/>
        </w:rPr>
      </w:pPr>
    </w:p>
    <w:sectPr w:rsidR="001A4C9D" w:rsidRPr="001A4C9D" w:rsidSect="00520F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A484C" w14:textId="77777777" w:rsidR="00403FF8" w:rsidRDefault="00403FF8" w:rsidP="007C0B6C">
      <w:r>
        <w:separator/>
      </w:r>
    </w:p>
  </w:endnote>
  <w:endnote w:type="continuationSeparator" w:id="0">
    <w:p w14:paraId="1696CAED" w14:textId="77777777" w:rsidR="00403FF8" w:rsidRDefault="00403FF8" w:rsidP="007C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ov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35C92" w14:textId="77777777" w:rsidR="00403FF8" w:rsidRDefault="00403FF8" w:rsidP="007C0B6C">
      <w:r>
        <w:separator/>
      </w:r>
    </w:p>
  </w:footnote>
  <w:footnote w:type="continuationSeparator" w:id="0">
    <w:p w14:paraId="52D43D60" w14:textId="77777777" w:rsidR="00403FF8" w:rsidRDefault="00403FF8" w:rsidP="007C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4FFB"/>
    <w:multiLevelType w:val="hybridMultilevel"/>
    <w:tmpl w:val="9DDA5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0B15"/>
    <w:multiLevelType w:val="hybridMultilevel"/>
    <w:tmpl w:val="5F604E20"/>
    <w:lvl w:ilvl="0" w:tplc="B0845DEA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62621CA"/>
    <w:multiLevelType w:val="hybridMultilevel"/>
    <w:tmpl w:val="E14EF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C5151"/>
    <w:multiLevelType w:val="hybridMultilevel"/>
    <w:tmpl w:val="AC6C2D20"/>
    <w:lvl w:ilvl="0" w:tplc="9BBA9F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61896"/>
    <w:multiLevelType w:val="multilevel"/>
    <w:tmpl w:val="F512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E4992"/>
    <w:multiLevelType w:val="multilevel"/>
    <w:tmpl w:val="535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F0C1D"/>
    <w:multiLevelType w:val="hybridMultilevel"/>
    <w:tmpl w:val="E73C9FC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4A07A98"/>
    <w:multiLevelType w:val="hybridMultilevel"/>
    <w:tmpl w:val="F72AC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09A1"/>
    <w:multiLevelType w:val="hybridMultilevel"/>
    <w:tmpl w:val="3CC0E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303F1"/>
    <w:multiLevelType w:val="multilevel"/>
    <w:tmpl w:val="BBC8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13A78"/>
    <w:multiLevelType w:val="hybridMultilevel"/>
    <w:tmpl w:val="97D8A162"/>
    <w:lvl w:ilvl="0" w:tplc="960CD810">
      <w:start w:val="2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1D976EA7"/>
    <w:multiLevelType w:val="hybridMultilevel"/>
    <w:tmpl w:val="B5949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8E4880"/>
    <w:multiLevelType w:val="hybridMultilevel"/>
    <w:tmpl w:val="719AB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D7E0E"/>
    <w:multiLevelType w:val="multilevel"/>
    <w:tmpl w:val="6A6C426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</w:rPr>
    </w:lvl>
  </w:abstractNum>
  <w:abstractNum w:abstractNumId="14" w15:restartNumberingAfterBreak="0">
    <w:nsid w:val="2C55064A"/>
    <w:multiLevelType w:val="hybridMultilevel"/>
    <w:tmpl w:val="72D613AE"/>
    <w:lvl w:ilvl="0" w:tplc="5CDCD3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7615D5"/>
    <w:multiLevelType w:val="hybridMultilevel"/>
    <w:tmpl w:val="5E684C5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10399F"/>
    <w:multiLevelType w:val="hybridMultilevel"/>
    <w:tmpl w:val="AD4CB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982963"/>
    <w:multiLevelType w:val="multilevel"/>
    <w:tmpl w:val="E484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415128"/>
    <w:multiLevelType w:val="hybridMultilevel"/>
    <w:tmpl w:val="1BA00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02087"/>
    <w:multiLevelType w:val="hybridMultilevel"/>
    <w:tmpl w:val="D5884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34F07"/>
    <w:multiLevelType w:val="hybridMultilevel"/>
    <w:tmpl w:val="FEFA7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5D3040"/>
    <w:multiLevelType w:val="hybridMultilevel"/>
    <w:tmpl w:val="CD0E35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578D0"/>
    <w:multiLevelType w:val="hybridMultilevel"/>
    <w:tmpl w:val="8B7C973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F64F2"/>
    <w:multiLevelType w:val="hybridMultilevel"/>
    <w:tmpl w:val="BE240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85C2A"/>
    <w:multiLevelType w:val="multilevel"/>
    <w:tmpl w:val="1920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F7B6A"/>
    <w:multiLevelType w:val="hybridMultilevel"/>
    <w:tmpl w:val="CE88D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9E6FF5"/>
    <w:multiLevelType w:val="multilevel"/>
    <w:tmpl w:val="D43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11352"/>
    <w:multiLevelType w:val="hybridMultilevel"/>
    <w:tmpl w:val="C3DC4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0662"/>
    <w:multiLevelType w:val="hybridMultilevel"/>
    <w:tmpl w:val="16ECB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0745FA"/>
    <w:multiLevelType w:val="multilevel"/>
    <w:tmpl w:val="7F1C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C1D00"/>
    <w:multiLevelType w:val="hybridMultilevel"/>
    <w:tmpl w:val="B9E89DA6"/>
    <w:lvl w:ilvl="0" w:tplc="DCF4016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1F3BDB"/>
    <w:multiLevelType w:val="multilevel"/>
    <w:tmpl w:val="E3BA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D1B9A"/>
    <w:multiLevelType w:val="multilevel"/>
    <w:tmpl w:val="2480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7733FA"/>
    <w:multiLevelType w:val="hybridMultilevel"/>
    <w:tmpl w:val="DED29D4A"/>
    <w:lvl w:ilvl="0" w:tplc="54EAE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EF0313"/>
    <w:multiLevelType w:val="multilevel"/>
    <w:tmpl w:val="2582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C874930"/>
    <w:multiLevelType w:val="multilevel"/>
    <w:tmpl w:val="FB5E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4E0578"/>
    <w:multiLevelType w:val="hybridMultilevel"/>
    <w:tmpl w:val="D5884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749FF"/>
    <w:multiLevelType w:val="hybridMultilevel"/>
    <w:tmpl w:val="06F41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705718"/>
    <w:multiLevelType w:val="hybridMultilevel"/>
    <w:tmpl w:val="FE722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346B1"/>
    <w:multiLevelType w:val="multilevel"/>
    <w:tmpl w:val="8EFE33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0" w15:restartNumberingAfterBreak="0">
    <w:nsid w:val="7C0947C8"/>
    <w:multiLevelType w:val="hybridMultilevel"/>
    <w:tmpl w:val="E936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34"/>
  </w:num>
  <w:num w:numId="8">
    <w:abstractNumId w:val="16"/>
  </w:num>
  <w:num w:numId="9">
    <w:abstractNumId w:val="11"/>
  </w:num>
  <w:num w:numId="10">
    <w:abstractNumId w:val="37"/>
  </w:num>
  <w:num w:numId="11">
    <w:abstractNumId w:val="38"/>
  </w:num>
  <w:num w:numId="12">
    <w:abstractNumId w:val="28"/>
  </w:num>
  <w:num w:numId="13">
    <w:abstractNumId w:val="33"/>
  </w:num>
  <w:num w:numId="14">
    <w:abstractNumId w:val="21"/>
  </w:num>
  <w:num w:numId="15">
    <w:abstractNumId w:val="1"/>
  </w:num>
  <w:num w:numId="16">
    <w:abstractNumId w:val="18"/>
  </w:num>
  <w:num w:numId="17">
    <w:abstractNumId w:val="0"/>
  </w:num>
  <w:num w:numId="18">
    <w:abstractNumId w:val="40"/>
  </w:num>
  <w:num w:numId="19">
    <w:abstractNumId w:val="3"/>
  </w:num>
  <w:num w:numId="20">
    <w:abstractNumId w:val="23"/>
  </w:num>
  <w:num w:numId="21">
    <w:abstractNumId w:val="7"/>
  </w:num>
  <w:num w:numId="22">
    <w:abstractNumId w:val="27"/>
  </w:num>
  <w:num w:numId="23">
    <w:abstractNumId w:val="25"/>
  </w:num>
  <w:num w:numId="24">
    <w:abstractNumId w:val="8"/>
  </w:num>
  <w:num w:numId="25">
    <w:abstractNumId w:val="36"/>
  </w:num>
  <w:num w:numId="26">
    <w:abstractNumId w:val="22"/>
  </w:num>
  <w:num w:numId="27">
    <w:abstractNumId w:val="30"/>
  </w:num>
  <w:num w:numId="28">
    <w:abstractNumId w:val="5"/>
  </w:num>
  <w:num w:numId="29">
    <w:abstractNumId w:val="14"/>
  </w:num>
  <w:num w:numId="30">
    <w:abstractNumId w:val="13"/>
  </w:num>
  <w:num w:numId="31">
    <w:abstractNumId w:val="10"/>
  </w:num>
  <w:num w:numId="32">
    <w:abstractNumId w:val="9"/>
  </w:num>
  <w:num w:numId="33">
    <w:abstractNumId w:val="2"/>
  </w:num>
  <w:num w:numId="34">
    <w:abstractNumId w:val="32"/>
  </w:num>
  <w:num w:numId="35">
    <w:abstractNumId w:val="31"/>
  </w:num>
  <w:num w:numId="36">
    <w:abstractNumId w:val="35"/>
  </w:num>
  <w:num w:numId="37">
    <w:abstractNumId w:val="29"/>
  </w:num>
  <w:num w:numId="38">
    <w:abstractNumId w:val="4"/>
  </w:num>
  <w:num w:numId="39">
    <w:abstractNumId w:val="17"/>
  </w:num>
  <w:num w:numId="40">
    <w:abstractNumId w:val="26"/>
  </w:num>
  <w:num w:numId="41">
    <w:abstractNumId w:val="2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CE"/>
    <w:rsid w:val="00000DA3"/>
    <w:rsid w:val="00003535"/>
    <w:rsid w:val="00007CA2"/>
    <w:rsid w:val="00012195"/>
    <w:rsid w:val="000145DB"/>
    <w:rsid w:val="00022EA0"/>
    <w:rsid w:val="0002631E"/>
    <w:rsid w:val="000300C3"/>
    <w:rsid w:val="00030BDC"/>
    <w:rsid w:val="00032E7B"/>
    <w:rsid w:val="0003541A"/>
    <w:rsid w:val="0004331B"/>
    <w:rsid w:val="00065044"/>
    <w:rsid w:val="0006773F"/>
    <w:rsid w:val="0008470E"/>
    <w:rsid w:val="000858C9"/>
    <w:rsid w:val="000958AD"/>
    <w:rsid w:val="0009606A"/>
    <w:rsid w:val="000A021C"/>
    <w:rsid w:val="000A406C"/>
    <w:rsid w:val="000A4E6E"/>
    <w:rsid w:val="000C14C4"/>
    <w:rsid w:val="000D0C73"/>
    <w:rsid w:val="000D140B"/>
    <w:rsid w:val="000E06B9"/>
    <w:rsid w:val="000E1B19"/>
    <w:rsid w:val="000F2391"/>
    <w:rsid w:val="000F36C4"/>
    <w:rsid w:val="00100D8B"/>
    <w:rsid w:val="001034BC"/>
    <w:rsid w:val="00116EC4"/>
    <w:rsid w:val="00117E63"/>
    <w:rsid w:val="001204CF"/>
    <w:rsid w:val="001225C2"/>
    <w:rsid w:val="00123C8D"/>
    <w:rsid w:val="00132C2D"/>
    <w:rsid w:val="0013646B"/>
    <w:rsid w:val="0014288A"/>
    <w:rsid w:val="00146234"/>
    <w:rsid w:val="001475FA"/>
    <w:rsid w:val="00147CF5"/>
    <w:rsid w:val="00153706"/>
    <w:rsid w:val="00160A85"/>
    <w:rsid w:val="0016662A"/>
    <w:rsid w:val="00172CD1"/>
    <w:rsid w:val="00180095"/>
    <w:rsid w:val="001869D1"/>
    <w:rsid w:val="00186B15"/>
    <w:rsid w:val="00190BEC"/>
    <w:rsid w:val="001A4C9D"/>
    <w:rsid w:val="001A4D25"/>
    <w:rsid w:val="001B1BC0"/>
    <w:rsid w:val="001C012B"/>
    <w:rsid w:val="001C39A1"/>
    <w:rsid w:val="001C417E"/>
    <w:rsid w:val="001C50DD"/>
    <w:rsid w:val="001C7A36"/>
    <w:rsid w:val="001D02F4"/>
    <w:rsid w:val="001D5A02"/>
    <w:rsid w:val="001E0230"/>
    <w:rsid w:val="001E0266"/>
    <w:rsid w:val="001E42A9"/>
    <w:rsid w:val="001E610B"/>
    <w:rsid w:val="001F2359"/>
    <w:rsid w:val="001F7020"/>
    <w:rsid w:val="002115D7"/>
    <w:rsid w:val="00212456"/>
    <w:rsid w:val="0021252A"/>
    <w:rsid w:val="0021455B"/>
    <w:rsid w:val="00216CCC"/>
    <w:rsid w:val="00221597"/>
    <w:rsid w:val="00260146"/>
    <w:rsid w:val="00273342"/>
    <w:rsid w:val="00273EAF"/>
    <w:rsid w:val="002B43DD"/>
    <w:rsid w:val="002D19AC"/>
    <w:rsid w:val="002E20E6"/>
    <w:rsid w:val="002F2E6C"/>
    <w:rsid w:val="002F4396"/>
    <w:rsid w:val="002F5454"/>
    <w:rsid w:val="00316B92"/>
    <w:rsid w:val="00326A02"/>
    <w:rsid w:val="0033354F"/>
    <w:rsid w:val="003363B7"/>
    <w:rsid w:val="003424A8"/>
    <w:rsid w:val="00346029"/>
    <w:rsid w:val="00351AA3"/>
    <w:rsid w:val="00364405"/>
    <w:rsid w:val="00373317"/>
    <w:rsid w:val="00373804"/>
    <w:rsid w:val="00376CA0"/>
    <w:rsid w:val="00377ADE"/>
    <w:rsid w:val="00381251"/>
    <w:rsid w:val="0038370C"/>
    <w:rsid w:val="00393F96"/>
    <w:rsid w:val="00394EEA"/>
    <w:rsid w:val="003A4B13"/>
    <w:rsid w:val="003A4BD3"/>
    <w:rsid w:val="003C0AA0"/>
    <w:rsid w:val="003C1C5A"/>
    <w:rsid w:val="003D0BF9"/>
    <w:rsid w:val="003D0C22"/>
    <w:rsid w:val="003D2582"/>
    <w:rsid w:val="003D3FFD"/>
    <w:rsid w:val="003E1080"/>
    <w:rsid w:val="003E111E"/>
    <w:rsid w:val="003E177A"/>
    <w:rsid w:val="003E27A1"/>
    <w:rsid w:val="003E3C0F"/>
    <w:rsid w:val="003E7A91"/>
    <w:rsid w:val="003F7666"/>
    <w:rsid w:val="003F76B5"/>
    <w:rsid w:val="00403FF8"/>
    <w:rsid w:val="004046C4"/>
    <w:rsid w:val="00420B8C"/>
    <w:rsid w:val="00425309"/>
    <w:rsid w:val="004339F5"/>
    <w:rsid w:val="0044440B"/>
    <w:rsid w:val="00444C16"/>
    <w:rsid w:val="00450A06"/>
    <w:rsid w:val="00450F90"/>
    <w:rsid w:val="004549F4"/>
    <w:rsid w:val="00457E48"/>
    <w:rsid w:val="0046576D"/>
    <w:rsid w:val="00466E3C"/>
    <w:rsid w:val="004777AE"/>
    <w:rsid w:val="004867B2"/>
    <w:rsid w:val="00492592"/>
    <w:rsid w:val="004A51DF"/>
    <w:rsid w:val="004B1D49"/>
    <w:rsid w:val="004B5AC7"/>
    <w:rsid w:val="004C5686"/>
    <w:rsid w:val="004C765B"/>
    <w:rsid w:val="004D01A1"/>
    <w:rsid w:val="004D7953"/>
    <w:rsid w:val="004E0D4F"/>
    <w:rsid w:val="004E5FA3"/>
    <w:rsid w:val="004E69E5"/>
    <w:rsid w:val="004F201F"/>
    <w:rsid w:val="00500FA5"/>
    <w:rsid w:val="0050167E"/>
    <w:rsid w:val="00502B0D"/>
    <w:rsid w:val="00503603"/>
    <w:rsid w:val="005079F0"/>
    <w:rsid w:val="005155A6"/>
    <w:rsid w:val="005158FB"/>
    <w:rsid w:val="00516435"/>
    <w:rsid w:val="00520F64"/>
    <w:rsid w:val="00526D57"/>
    <w:rsid w:val="00527325"/>
    <w:rsid w:val="005319EE"/>
    <w:rsid w:val="00531C45"/>
    <w:rsid w:val="00534668"/>
    <w:rsid w:val="005608D7"/>
    <w:rsid w:val="005649C1"/>
    <w:rsid w:val="00564E9F"/>
    <w:rsid w:val="0057416B"/>
    <w:rsid w:val="00587F0C"/>
    <w:rsid w:val="005924DD"/>
    <w:rsid w:val="005A5D62"/>
    <w:rsid w:val="005A733E"/>
    <w:rsid w:val="005B428C"/>
    <w:rsid w:val="005C1F44"/>
    <w:rsid w:val="005C28BF"/>
    <w:rsid w:val="005C6CD6"/>
    <w:rsid w:val="005D5784"/>
    <w:rsid w:val="005D7D09"/>
    <w:rsid w:val="005E2CD7"/>
    <w:rsid w:val="005E5822"/>
    <w:rsid w:val="005F3371"/>
    <w:rsid w:val="005F775C"/>
    <w:rsid w:val="00600A25"/>
    <w:rsid w:val="00602907"/>
    <w:rsid w:val="00602BCD"/>
    <w:rsid w:val="00604597"/>
    <w:rsid w:val="00606085"/>
    <w:rsid w:val="006106B9"/>
    <w:rsid w:val="00612099"/>
    <w:rsid w:val="006219A5"/>
    <w:rsid w:val="00635D58"/>
    <w:rsid w:val="00636D70"/>
    <w:rsid w:val="00651716"/>
    <w:rsid w:val="00655BED"/>
    <w:rsid w:val="00657125"/>
    <w:rsid w:val="00657B08"/>
    <w:rsid w:val="00657BE5"/>
    <w:rsid w:val="00666E32"/>
    <w:rsid w:val="00667530"/>
    <w:rsid w:val="00671AE7"/>
    <w:rsid w:val="00675C9D"/>
    <w:rsid w:val="00681681"/>
    <w:rsid w:val="006850FD"/>
    <w:rsid w:val="00687FCF"/>
    <w:rsid w:val="006A4729"/>
    <w:rsid w:val="006A630A"/>
    <w:rsid w:val="006B03BC"/>
    <w:rsid w:val="006B1168"/>
    <w:rsid w:val="006B2A22"/>
    <w:rsid w:val="006C1D40"/>
    <w:rsid w:val="006C21EC"/>
    <w:rsid w:val="006D2936"/>
    <w:rsid w:val="006D2A91"/>
    <w:rsid w:val="006E122F"/>
    <w:rsid w:val="006E494B"/>
    <w:rsid w:val="006E67E6"/>
    <w:rsid w:val="006E6B43"/>
    <w:rsid w:val="006F07CC"/>
    <w:rsid w:val="006F13B8"/>
    <w:rsid w:val="006F23B7"/>
    <w:rsid w:val="006F2680"/>
    <w:rsid w:val="006F3DC7"/>
    <w:rsid w:val="00700840"/>
    <w:rsid w:val="0070236A"/>
    <w:rsid w:val="0070637E"/>
    <w:rsid w:val="00712760"/>
    <w:rsid w:val="00726BA0"/>
    <w:rsid w:val="00730D57"/>
    <w:rsid w:val="00734907"/>
    <w:rsid w:val="00746CDE"/>
    <w:rsid w:val="00750555"/>
    <w:rsid w:val="00750B99"/>
    <w:rsid w:val="00754EBC"/>
    <w:rsid w:val="00761693"/>
    <w:rsid w:val="0077134A"/>
    <w:rsid w:val="0077604C"/>
    <w:rsid w:val="00782072"/>
    <w:rsid w:val="007841E4"/>
    <w:rsid w:val="007906FB"/>
    <w:rsid w:val="007929F9"/>
    <w:rsid w:val="007A079E"/>
    <w:rsid w:val="007A4822"/>
    <w:rsid w:val="007B2A28"/>
    <w:rsid w:val="007B2E8B"/>
    <w:rsid w:val="007C0B6C"/>
    <w:rsid w:val="007C19A1"/>
    <w:rsid w:val="007C1E12"/>
    <w:rsid w:val="007C4F07"/>
    <w:rsid w:val="007D4038"/>
    <w:rsid w:val="007D5589"/>
    <w:rsid w:val="007D580D"/>
    <w:rsid w:val="007D72FD"/>
    <w:rsid w:val="007E553F"/>
    <w:rsid w:val="007E65DE"/>
    <w:rsid w:val="007F020D"/>
    <w:rsid w:val="007F22D7"/>
    <w:rsid w:val="008044BA"/>
    <w:rsid w:val="008111AF"/>
    <w:rsid w:val="00813400"/>
    <w:rsid w:val="008162A9"/>
    <w:rsid w:val="008176ED"/>
    <w:rsid w:val="00820EED"/>
    <w:rsid w:val="00821943"/>
    <w:rsid w:val="00835593"/>
    <w:rsid w:val="00835A17"/>
    <w:rsid w:val="0084175F"/>
    <w:rsid w:val="0084232B"/>
    <w:rsid w:val="008434AE"/>
    <w:rsid w:val="0084588D"/>
    <w:rsid w:val="00847E0A"/>
    <w:rsid w:val="00872050"/>
    <w:rsid w:val="008726FF"/>
    <w:rsid w:val="00872B8D"/>
    <w:rsid w:val="00881247"/>
    <w:rsid w:val="00887CD4"/>
    <w:rsid w:val="008920EE"/>
    <w:rsid w:val="00894905"/>
    <w:rsid w:val="00897214"/>
    <w:rsid w:val="008B5E6C"/>
    <w:rsid w:val="008B7141"/>
    <w:rsid w:val="008C1969"/>
    <w:rsid w:val="008C5B6C"/>
    <w:rsid w:val="008C6C78"/>
    <w:rsid w:val="008C732C"/>
    <w:rsid w:val="008D123F"/>
    <w:rsid w:val="008D3F5E"/>
    <w:rsid w:val="008E0616"/>
    <w:rsid w:val="008E52F8"/>
    <w:rsid w:val="008E67C9"/>
    <w:rsid w:val="008F1254"/>
    <w:rsid w:val="008F3234"/>
    <w:rsid w:val="008F35DD"/>
    <w:rsid w:val="008F73AD"/>
    <w:rsid w:val="009075BA"/>
    <w:rsid w:val="00912D24"/>
    <w:rsid w:val="0092185F"/>
    <w:rsid w:val="00921C57"/>
    <w:rsid w:val="00922FA5"/>
    <w:rsid w:val="00934DE1"/>
    <w:rsid w:val="00946AE2"/>
    <w:rsid w:val="009479FC"/>
    <w:rsid w:val="00963A05"/>
    <w:rsid w:val="00970F27"/>
    <w:rsid w:val="009731B0"/>
    <w:rsid w:val="009743EF"/>
    <w:rsid w:val="00975275"/>
    <w:rsid w:val="00980E71"/>
    <w:rsid w:val="00990987"/>
    <w:rsid w:val="0099697C"/>
    <w:rsid w:val="009A2170"/>
    <w:rsid w:val="009A6DB9"/>
    <w:rsid w:val="009B09C2"/>
    <w:rsid w:val="009B1BD4"/>
    <w:rsid w:val="009B26A0"/>
    <w:rsid w:val="009B6275"/>
    <w:rsid w:val="009C0A23"/>
    <w:rsid w:val="009C267F"/>
    <w:rsid w:val="009C3A7C"/>
    <w:rsid w:val="009E3AD3"/>
    <w:rsid w:val="009E7812"/>
    <w:rsid w:val="009F0D23"/>
    <w:rsid w:val="009F3F8D"/>
    <w:rsid w:val="00A11483"/>
    <w:rsid w:val="00A126A9"/>
    <w:rsid w:val="00A13A1A"/>
    <w:rsid w:val="00A15911"/>
    <w:rsid w:val="00A207D3"/>
    <w:rsid w:val="00A22C64"/>
    <w:rsid w:val="00A26010"/>
    <w:rsid w:val="00A36BF3"/>
    <w:rsid w:val="00A37CA2"/>
    <w:rsid w:val="00A46F98"/>
    <w:rsid w:val="00A557B1"/>
    <w:rsid w:val="00A662E4"/>
    <w:rsid w:val="00A71FEE"/>
    <w:rsid w:val="00A809B7"/>
    <w:rsid w:val="00A844A3"/>
    <w:rsid w:val="00A854DE"/>
    <w:rsid w:val="00A875CE"/>
    <w:rsid w:val="00A95B86"/>
    <w:rsid w:val="00A96FC0"/>
    <w:rsid w:val="00A975CB"/>
    <w:rsid w:val="00AA5833"/>
    <w:rsid w:val="00AA5B8B"/>
    <w:rsid w:val="00AB0BFE"/>
    <w:rsid w:val="00AB5587"/>
    <w:rsid w:val="00AB5738"/>
    <w:rsid w:val="00AB70C1"/>
    <w:rsid w:val="00AC2619"/>
    <w:rsid w:val="00AC2BD9"/>
    <w:rsid w:val="00AD28BE"/>
    <w:rsid w:val="00AD3C6B"/>
    <w:rsid w:val="00AD7BA5"/>
    <w:rsid w:val="00AE1BE1"/>
    <w:rsid w:val="00AE3D4A"/>
    <w:rsid w:val="00B008F2"/>
    <w:rsid w:val="00B02F90"/>
    <w:rsid w:val="00B03639"/>
    <w:rsid w:val="00B07068"/>
    <w:rsid w:val="00B07A6E"/>
    <w:rsid w:val="00B21F12"/>
    <w:rsid w:val="00B24BFD"/>
    <w:rsid w:val="00B25AD3"/>
    <w:rsid w:val="00B267DF"/>
    <w:rsid w:val="00B272CC"/>
    <w:rsid w:val="00B31341"/>
    <w:rsid w:val="00B4140C"/>
    <w:rsid w:val="00B4779E"/>
    <w:rsid w:val="00B50D2B"/>
    <w:rsid w:val="00B54052"/>
    <w:rsid w:val="00B568C6"/>
    <w:rsid w:val="00B56A48"/>
    <w:rsid w:val="00B57C68"/>
    <w:rsid w:val="00B62AB1"/>
    <w:rsid w:val="00B67FA0"/>
    <w:rsid w:val="00B805BE"/>
    <w:rsid w:val="00B83BBD"/>
    <w:rsid w:val="00B83E76"/>
    <w:rsid w:val="00B85DE0"/>
    <w:rsid w:val="00B8798A"/>
    <w:rsid w:val="00B913E4"/>
    <w:rsid w:val="00B968D3"/>
    <w:rsid w:val="00BA1E29"/>
    <w:rsid w:val="00BA2863"/>
    <w:rsid w:val="00BA5C1E"/>
    <w:rsid w:val="00BA7EA9"/>
    <w:rsid w:val="00BB52F7"/>
    <w:rsid w:val="00BC1034"/>
    <w:rsid w:val="00BC25B7"/>
    <w:rsid w:val="00BC3C76"/>
    <w:rsid w:val="00BD446B"/>
    <w:rsid w:val="00BD5950"/>
    <w:rsid w:val="00BD612A"/>
    <w:rsid w:val="00BD7367"/>
    <w:rsid w:val="00BE4268"/>
    <w:rsid w:val="00BE5538"/>
    <w:rsid w:val="00BF35C0"/>
    <w:rsid w:val="00BF4170"/>
    <w:rsid w:val="00BF533B"/>
    <w:rsid w:val="00BF7409"/>
    <w:rsid w:val="00C035EE"/>
    <w:rsid w:val="00C03EA5"/>
    <w:rsid w:val="00C10B52"/>
    <w:rsid w:val="00C12673"/>
    <w:rsid w:val="00C144B2"/>
    <w:rsid w:val="00C20AA7"/>
    <w:rsid w:val="00C40896"/>
    <w:rsid w:val="00C424A1"/>
    <w:rsid w:val="00C51A5C"/>
    <w:rsid w:val="00C668A1"/>
    <w:rsid w:val="00C83792"/>
    <w:rsid w:val="00C86D01"/>
    <w:rsid w:val="00C90024"/>
    <w:rsid w:val="00C911A0"/>
    <w:rsid w:val="00C94FD8"/>
    <w:rsid w:val="00CA56A0"/>
    <w:rsid w:val="00CA6B65"/>
    <w:rsid w:val="00CB4717"/>
    <w:rsid w:val="00CB575B"/>
    <w:rsid w:val="00CB5FCF"/>
    <w:rsid w:val="00CB7764"/>
    <w:rsid w:val="00CC322A"/>
    <w:rsid w:val="00CC3E85"/>
    <w:rsid w:val="00CC403A"/>
    <w:rsid w:val="00CC708F"/>
    <w:rsid w:val="00CD1382"/>
    <w:rsid w:val="00CD1907"/>
    <w:rsid w:val="00CD1F7F"/>
    <w:rsid w:val="00CD3BAA"/>
    <w:rsid w:val="00CE43CC"/>
    <w:rsid w:val="00CF3B0E"/>
    <w:rsid w:val="00CF62E4"/>
    <w:rsid w:val="00CF639A"/>
    <w:rsid w:val="00CF65C6"/>
    <w:rsid w:val="00D07B1C"/>
    <w:rsid w:val="00D24FDD"/>
    <w:rsid w:val="00D3215E"/>
    <w:rsid w:val="00D32E47"/>
    <w:rsid w:val="00D57509"/>
    <w:rsid w:val="00D60E01"/>
    <w:rsid w:val="00D84C50"/>
    <w:rsid w:val="00D925F7"/>
    <w:rsid w:val="00D92C66"/>
    <w:rsid w:val="00D9326A"/>
    <w:rsid w:val="00D95D13"/>
    <w:rsid w:val="00DB032E"/>
    <w:rsid w:val="00DB0CEE"/>
    <w:rsid w:val="00DB26D3"/>
    <w:rsid w:val="00DB678D"/>
    <w:rsid w:val="00DC74EC"/>
    <w:rsid w:val="00DD2E0A"/>
    <w:rsid w:val="00DE075A"/>
    <w:rsid w:val="00DE1571"/>
    <w:rsid w:val="00DE1E17"/>
    <w:rsid w:val="00DE563C"/>
    <w:rsid w:val="00DF6CB3"/>
    <w:rsid w:val="00E042F4"/>
    <w:rsid w:val="00E05D53"/>
    <w:rsid w:val="00E15D1F"/>
    <w:rsid w:val="00E2352E"/>
    <w:rsid w:val="00E26DE0"/>
    <w:rsid w:val="00E36D03"/>
    <w:rsid w:val="00E37765"/>
    <w:rsid w:val="00E46A5B"/>
    <w:rsid w:val="00E55231"/>
    <w:rsid w:val="00E66806"/>
    <w:rsid w:val="00E66B8A"/>
    <w:rsid w:val="00E678DA"/>
    <w:rsid w:val="00E705A4"/>
    <w:rsid w:val="00E713B8"/>
    <w:rsid w:val="00E7467B"/>
    <w:rsid w:val="00E8213F"/>
    <w:rsid w:val="00E8468B"/>
    <w:rsid w:val="00E86862"/>
    <w:rsid w:val="00E94DAF"/>
    <w:rsid w:val="00EA0631"/>
    <w:rsid w:val="00EB629A"/>
    <w:rsid w:val="00EC0989"/>
    <w:rsid w:val="00EC5758"/>
    <w:rsid w:val="00EC5DFE"/>
    <w:rsid w:val="00ED06F8"/>
    <w:rsid w:val="00ED206E"/>
    <w:rsid w:val="00ED2D6B"/>
    <w:rsid w:val="00ED2EA0"/>
    <w:rsid w:val="00EE3AE8"/>
    <w:rsid w:val="00EE4F6C"/>
    <w:rsid w:val="00EE7D04"/>
    <w:rsid w:val="00EF54C0"/>
    <w:rsid w:val="00F042F8"/>
    <w:rsid w:val="00F05DE4"/>
    <w:rsid w:val="00F06DB6"/>
    <w:rsid w:val="00F14819"/>
    <w:rsid w:val="00F16639"/>
    <w:rsid w:val="00F218DE"/>
    <w:rsid w:val="00F24828"/>
    <w:rsid w:val="00F358E8"/>
    <w:rsid w:val="00F370FC"/>
    <w:rsid w:val="00F40FF5"/>
    <w:rsid w:val="00F470D4"/>
    <w:rsid w:val="00F5096F"/>
    <w:rsid w:val="00F57119"/>
    <w:rsid w:val="00F57884"/>
    <w:rsid w:val="00F66396"/>
    <w:rsid w:val="00F727B5"/>
    <w:rsid w:val="00F73E88"/>
    <w:rsid w:val="00F74555"/>
    <w:rsid w:val="00F75749"/>
    <w:rsid w:val="00F76EB6"/>
    <w:rsid w:val="00F7765F"/>
    <w:rsid w:val="00F81DCE"/>
    <w:rsid w:val="00F8614D"/>
    <w:rsid w:val="00F87A93"/>
    <w:rsid w:val="00F93383"/>
    <w:rsid w:val="00F94D21"/>
    <w:rsid w:val="00F9579B"/>
    <w:rsid w:val="00FA7BF7"/>
    <w:rsid w:val="00FC7780"/>
    <w:rsid w:val="00FD318D"/>
    <w:rsid w:val="00FD3DE3"/>
    <w:rsid w:val="00FD5B36"/>
    <w:rsid w:val="00FE1BD9"/>
    <w:rsid w:val="00FE38C5"/>
    <w:rsid w:val="00FE7791"/>
    <w:rsid w:val="00FE7C63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F99CB58"/>
  <w15:docId w15:val="{850F8AB0-A938-437F-B435-5249E87E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00F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8379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C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83792"/>
    <w:rPr>
      <w:rFonts w:ascii="Arial" w:eastAsia="Times New Roman" w:hAnsi="Arial" w:cs="Arial"/>
      <w:b/>
      <w:bCs/>
      <w:sz w:val="26"/>
      <w:szCs w:val="26"/>
      <w:lang w:val="en-AU"/>
    </w:rPr>
  </w:style>
  <w:style w:type="paragraph" w:styleId="a4">
    <w:name w:val="annotation text"/>
    <w:basedOn w:val="a"/>
    <w:link w:val="a5"/>
    <w:uiPriority w:val="99"/>
    <w:semiHidden/>
    <w:unhideWhenUsed/>
    <w:rsid w:val="00C83792"/>
    <w:pPr>
      <w:spacing w:after="20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83792"/>
    <w:rPr>
      <w:rFonts w:ascii="Calibri" w:eastAsia="Calibri" w:hAnsi="Calibri" w:cs="Times New Roman"/>
      <w:sz w:val="20"/>
      <w:szCs w:val="20"/>
      <w:lang w:val="en-US"/>
    </w:rPr>
  </w:style>
  <w:style w:type="paragraph" w:styleId="a6">
    <w:name w:val="endnote text"/>
    <w:basedOn w:val="a"/>
    <w:link w:val="a7"/>
    <w:unhideWhenUsed/>
    <w:rsid w:val="00C83792"/>
    <w:rPr>
      <w:rFonts w:ascii="Romanov" w:eastAsia="Times New Roman" w:hAnsi="Romanov" w:cs="Times New Roman"/>
      <w:sz w:val="24"/>
      <w:szCs w:val="20"/>
      <w:lang w:val="en-US" w:eastAsia="ru-RU"/>
    </w:rPr>
  </w:style>
  <w:style w:type="character" w:customStyle="1" w:styleId="a7">
    <w:name w:val="Текст концевой сноски Знак"/>
    <w:basedOn w:val="a0"/>
    <w:link w:val="a6"/>
    <w:rsid w:val="00C83792"/>
    <w:rPr>
      <w:rFonts w:ascii="Romanov" w:eastAsia="Times New Roman" w:hAnsi="Romanov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C83792"/>
    <w:pPr>
      <w:spacing w:after="120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32">
    <w:name w:val="Основной текст 3 Знак"/>
    <w:basedOn w:val="a0"/>
    <w:link w:val="31"/>
    <w:semiHidden/>
    <w:rsid w:val="00C83792"/>
    <w:rPr>
      <w:rFonts w:ascii="Times New Roman" w:eastAsia="Times New Roman" w:hAnsi="Times New Roman" w:cs="Times New Roman"/>
      <w:sz w:val="16"/>
      <w:szCs w:val="16"/>
      <w:lang w:val="en-AU"/>
    </w:rPr>
  </w:style>
  <w:style w:type="table" w:styleId="a8">
    <w:name w:val="Table Grid"/>
    <w:basedOn w:val="a1"/>
    <w:uiPriority w:val="59"/>
    <w:rsid w:val="00C8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630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72CD1"/>
    <w:rPr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172CD1"/>
    <w:pPr>
      <w:spacing w:after="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172CD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72C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2CD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7C0B6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C0B6C"/>
  </w:style>
  <w:style w:type="paragraph" w:styleId="af1">
    <w:name w:val="footer"/>
    <w:basedOn w:val="a"/>
    <w:link w:val="af2"/>
    <w:uiPriority w:val="99"/>
    <w:unhideWhenUsed/>
    <w:rsid w:val="007C0B6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C0B6C"/>
  </w:style>
  <w:style w:type="character" w:customStyle="1" w:styleId="FontStyle57">
    <w:name w:val="Font Style57"/>
    <w:basedOn w:val="a0"/>
    <w:uiPriority w:val="99"/>
    <w:rsid w:val="00CD1382"/>
    <w:rPr>
      <w:rFonts w:ascii="Arial" w:hAnsi="Arial" w:cs="Arial"/>
      <w:sz w:val="16"/>
      <w:szCs w:val="16"/>
    </w:rPr>
  </w:style>
  <w:style w:type="paragraph" w:customStyle="1" w:styleId="Style8">
    <w:name w:val="Style8"/>
    <w:basedOn w:val="a"/>
    <w:uiPriority w:val="99"/>
    <w:rsid w:val="00CD13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A4B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Grid">
    <w:name w:val="TableGrid"/>
    <w:rsid w:val="005F775C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unhideWhenUsed/>
    <w:rsid w:val="00DB67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00F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framework/46958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ar.az/law-51/protocol-no-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bar.az/law-51/protocol-no-7" TargetMode="External"/><Relationship Id="rId10" Type="http://schemas.openxmlformats.org/officeDocument/2006/relationships/hyperlink" Target="https://azstand.gov.az/az/search/tikin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hn.gov.az/az/qanunvericilik/nazirliyin-texniki-normativ-huquqi-aktlari/azerbaycan-respublikasi-fovqelade" TargetMode="External"/><Relationship Id="rId14" Type="http://schemas.openxmlformats.org/officeDocument/2006/relationships/hyperlink" Target="https://www.cbar.az/law-51/protocol-no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77CE-D89E-44AD-8A8C-28CB80E8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Fuad Novruzov</dc:creator>
  <cp:lastModifiedBy>Elmira Taghiyeva</cp:lastModifiedBy>
  <cp:revision>57</cp:revision>
  <cp:lastPrinted>2022-06-23T06:21:00Z</cp:lastPrinted>
  <dcterms:created xsi:type="dcterms:W3CDTF">2025-07-07T10:15:00Z</dcterms:created>
  <dcterms:modified xsi:type="dcterms:W3CDTF">2026-05-20T06:45:00Z</dcterms:modified>
</cp:coreProperties>
</file>