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BE" w:rsidRPr="003F42BE" w:rsidRDefault="003F42BE" w:rsidP="003F42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OF CONSIDERATION OF REQUESTS</w:t>
      </w:r>
    </w:p>
    <w:p w:rsidR="003F42BE" w:rsidRDefault="003F42BE" w:rsidP="003F42BE"/>
    <w:p w:rsidR="003F42BE" w:rsidRDefault="003F42BE" w:rsidP="003F42BE"/>
    <w:p w:rsidR="003F42BE" w:rsidRPr="003F42BE" w:rsidRDefault="003F42BE" w:rsidP="003F42BE">
      <w:pPr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>8.5.1. For customer requests that do not require additional investigation:</w:t>
      </w:r>
    </w:p>
    <w:p w:rsidR="003F42BE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8.5.1.1.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legal entities and banks - not later than 10 (ten) working days;</w:t>
      </w:r>
    </w:p>
    <w:p w:rsidR="003F42BE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8.5.1.2.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individuals - not later than 5 (five) working days;</w:t>
      </w:r>
    </w:p>
    <w:p w:rsidR="003F42BE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8.5.1.3.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complaints - up to 15 (fifteen) working days;</w:t>
      </w:r>
    </w:p>
    <w:p w:rsidR="003F42BE" w:rsidRPr="003F42BE" w:rsidRDefault="003F42BE" w:rsidP="003F42BE">
      <w:pPr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>8.5.2. Clients' requests requiring additional inves</w:t>
      </w:r>
      <w:bookmarkStart w:id="0" w:name="_GoBack"/>
      <w:bookmarkEnd w:id="0"/>
      <w:r w:rsidRPr="003F42BE">
        <w:rPr>
          <w:rFonts w:ascii="Arial" w:hAnsi="Arial" w:cs="Arial"/>
          <w:sz w:val="24"/>
          <w:szCs w:val="24"/>
        </w:rPr>
        <w:t>tigation:</w:t>
      </w:r>
    </w:p>
    <w:p w:rsidR="003F42BE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8.5.2.1.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legal entities and banks - up to 20 (twenty) working days;</w:t>
      </w:r>
    </w:p>
    <w:p w:rsidR="003F42BE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8.5.2.2.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individuals - not later than 10 (ten) working days;</w:t>
      </w:r>
    </w:p>
    <w:p w:rsidR="00D03D28" w:rsidRPr="003F42BE" w:rsidRDefault="003F42BE" w:rsidP="003F42BE">
      <w:pPr>
        <w:ind w:firstLine="720"/>
        <w:rPr>
          <w:rFonts w:ascii="Arial" w:hAnsi="Arial" w:cs="Arial"/>
          <w:sz w:val="24"/>
          <w:szCs w:val="24"/>
        </w:rPr>
      </w:pPr>
      <w:r w:rsidRPr="003F42BE">
        <w:rPr>
          <w:rFonts w:ascii="Arial" w:hAnsi="Arial" w:cs="Arial"/>
          <w:sz w:val="24"/>
          <w:szCs w:val="24"/>
        </w:rPr>
        <w:t xml:space="preserve">8.5.2.3. </w:t>
      </w:r>
      <w:proofErr w:type="gramStart"/>
      <w:r w:rsidRPr="003F42BE">
        <w:rPr>
          <w:rFonts w:ascii="Arial" w:hAnsi="Arial" w:cs="Arial"/>
          <w:sz w:val="24"/>
          <w:szCs w:val="24"/>
        </w:rPr>
        <w:t>for</w:t>
      </w:r>
      <w:proofErr w:type="gramEnd"/>
      <w:r w:rsidRPr="003F42BE">
        <w:rPr>
          <w:rFonts w:ascii="Arial" w:hAnsi="Arial" w:cs="Arial"/>
          <w:sz w:val="24"/>
          <w:szCs w:val="24"/>
        </w:rPr>
        <w:t xml:space="preserve"> complaints - up to 30 (thirty) working days.</w:t>
      </w:r>
    </w:p>
    <w:sectPr w:rsidR="00D03D28" w:rsidRPr="003F42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64"/>
    <w:rsid w:val="003F42BE"/>
    <w:rsid w:val="005D556E"/>
    <w:rsid w:val="005F5B64"/>
    <w:rsid w:val="00A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87E3F"/>
  <w15:chartTrackingRefBased/>
  <w15:docId w15:val="{781ED95C-8CBF-4075-8D49-CA20C647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Mammadov</dc:creator>
  <cp:keywords/>
  <dc:description/>
  <cp:lastModifiedBy>Anvar Mammadov</cp:lastModifiedBy>
  <cp:revision>3</cp:revision>
  <dcterms:created xsi:type="dcterms:W3CDTF">2022-05-16T11:06:00Z</dcterms:created>
  <dcterms:modified xsi:type="dcterms:W3CDTF">2022-05-16T11:08:00Z</dcterms:modified>
</cp:coreProperties>
</file>